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C37F3">
        <w:rPr>
          <w:b/>
          <w:noProof/>
          <w:sz w:val="24"/>
        </w:rPr>
        <w:t xml:space="preserve">RAN WG5 </w:t>
      </w:r>
      <w:r>
        <w:rPr>
          <w:b/>
          <w:noProof/>
          <w:sz w:val="24"/>
        </w:rPr>
        <w:t>Meeting #</w:t>
      </w:r>
      <w:r w:rsidR="00AB2706">
        <w:rPr>
          <w:b/>
          <w:noProof/>
          <w:sz w:val="24"/>
        </w:rPr>
        <w:t>4-5G-NR Adhoc</w:t>
      </w:r>
      <w:r>
        <w:rPr>
          <w:b/>
          <w:i/>
          <w:noProof/>
          <w:sz w:val="28"/>
        </w:rPr>
        <w:tab/>
      </w:r>
      <w:r w:rsidR="00DC37F3">
        <w:rPr>
          <w:b/>
          <w:i/>
          <w:noProof/>
          <w:sz w:val="28"/>
        </w:rPr>
        <w:t>R5-19</w:t>
      </w:r>
      <w:r w:rsidR="00AB2706">
        <w:rPr>
          <w:b/>
          <w:i/>
          <w:noProof/>
          <w:sz w:val="28"/>
        </w:rPr>
        <w:t>0</w:t>
      </w:r>
      <w:r w:rsidR="00FF41D8">
        <w:rPr>
          <w:b/>
          <w:i/>
          <w:noProof/>
          <w:sz w:val="28"/>
        </w:rPr>
        <w:t>028</w:t>
      </w:r>
    </w:p>
    <w:p w:rsidR="001E41F3" w:rsidRDefault="00DC37F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Singapore, Singapore, January 21</w:t>
      </w:r>
      <w:r w:rsidRPr="00DC37F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- 25</w:t>
      </w:r>
      <w:r w:rsidRPr="00DC37F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C37F3" w:rsidP="00DC37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FF41D8">
              <w:rPr>
                <w:b/>
                <w:noProof/>
                <w:sz w:val="28"/>
              </w:rPr>
              <w:t>21-2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F41D8" w:rsidP="00DC37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C37F3" w:rsidP="00DC37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F41D8" w:rsidP="00DC37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</w:t>
            </w:r>
            <w:r w:rsidR="00DC37F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41D8">
            <w:pPr>
              <w:pStyle w:val="CRCoverPage"/>
              <w:spacing w:after="0"/>
              <w:ind w:left="100"/>
              <w:rPr>
                <w:noProof/>
              </w:rPr>
            </w:pPr>
            <w:r w:rsidRPr="00FF41D8">
              <w:rPr>
                <w:noProof/>
              </w:rPr>
              <w:t>Updates of MU in TS38.521-2 Annex F during RAN5#NR4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C37F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NTT DOCOMO,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C37F3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C37F3" w:rsidP="00DC37F3">
            <w:pPr>
              <w:pStyle w:val="CRCoverPage"/>
              <w:spacing w:after="0"/>
              <w:ind w:left="100"/>
              <w:rPr>
                <w:noProof/>
              </w:rPr>
            </w:pPr>
            <w:r w:rsidRPr="00DC37F3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361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2019-01-14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C37F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C37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41D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F41D8" w:rsidRDefault="00FF41D8" w:rsidP="00FF41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F41D8" w:rsidRDefault="00FF41D8" w:rsidP="00FF41D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Agreed MUs were not captured in the specification.</w:t>
            </w:r>
          </w:p>
        </w:tc>
      </w:tr>
      <w:tr w:rsidR="00FF41D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F41D8" w:rsidRDefault="00FF41D8" w:rsidP="00FF41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F41D8" w:rsidRPr="009A2B8B" w:rsidRDefault="00FF41D8" w:rsidP="00FF41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41D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F41D8" w:rsidRDefault="00FF41D8" w:rsidP="00FF41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F41D8" w:rsidRDefault="00FF41D8" w:rsidP="00FF41D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Agreed MUs </w:t>
            </w:r>
            <w:r>
              <w:rPr>
                <w:noProof/>
                <w:lang w:eastAsia="ja-JP"/>
              </w:rPr>
              <w:t>by the end of RAN5#NR4 are captured to TS 38.521-2.</w:t>
            </w:r>
          </w:p>
        </w:tc>
      </w:tr>
      <w:tr w:rsidR="00FF41D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F41D8" w:rsidRDefault="00FF41D8" w:rsidP="00FF41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F41D8" w:rsidRDefault="00FF41D8" w:rsidP="00FF41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41D8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F41D8" w:rsidRDefault="00FF41D8" w:rsidP="00FF41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F41D8" w:rsidRDefault="00FF41D8" w:rsidP="00FF41D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MUs will be missing in the specification.</w:t>
            </w:r>
          </w:p>
        </w:tc>
      </w:tr>
      <w:tr w:rsidR="00FF41D8" w:rsidTr="00547111">
        <w:tc>
          <w:tcPr>
            <w:tcW w:w="2694" w:type="dxa"/>
            <w:gridSpan w:val="2"/>
          </w:tcPr>
          <w:p w:rsidR="00FF41D8" w:rsidRDefault="00FF41D8" w:rsidP="00FF41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F41D8" w:rsidRDefault="00FF41D8" w:rsidP="00FF41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41D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F41D8" w:rsidRDefault="00FF41D8" w:rsidP="00FF41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F41D8" w:rsidRDefault="00FF41D8" w:rsidP="00FF41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nnex F.1.2, F.1.3</w:t>
            </w:r>
          </w:p>
        </w:tc>
      </w:tr>
      <w:tr w:rsidR="00FF41D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F41D8" w:rsidRDefault="00FF41D8" w:rsidP="00FF41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F41D8" w:rsidRDefault="00FF41D8" w:rsidP="00FF41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41D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F41D8" w:rsidRDefault="00FF41D8" w:rsidP="00FF41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1D8" w:rsidRDefault="00FF41D8" w:rsidP="00FF41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F41D8" w:rsidRDefault="00FF41D8" w:rsidP="00FF41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F41D8" w:rsidRDefault="00FF41D8" w:rsidP="00FF41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F41D8" w:rsidRDefault="00FF41D8" w:rsidP="00FF41D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F41D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F41D8" w:rsidRDefault="00FF41D8" w:rsidP="00FF41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F41D8" w:rsidRDefault="00FF41D8" w:rsidP="00FF41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F41D8" w:rsidRDefault="00FF41D8" w:rsidP="00FF41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FF41D8" w:rsidRDefault="00FF41D8" w:rsidP="00FF41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F41D8" w:rsidRDefault="00FF41D8" w:rsidP="00FF41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41D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F41D8" w:rsidRDefault="00FF41D8" w:rsidP="00FF41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F41D8" w:rsidRDefault="00FF41D8" w:rsidP="00FF41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F41D8" w:rsidRDefault="00FF41D8" w:rsidP="00FF41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FF41D8" w:rsidRDefault="00FF41D8" w:rsidP="00FF41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F41D8" w:rsidRDefault="00FF41D8" w:rsidP="00FF41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41D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F41D8" w:rsidRDefault="00FF41D8" w:rsidP="00FF41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F41D8" w:rsidRDefault="00FF41D8" w:rsidP="00FF41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F41D8" w:rsidRDefault="00FF41D8" w:rsidP="00FF41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FF41D8" w:rsidRDefault="00FF41D8" w:rsidP="00FF41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F41D8" w:rsidRDefault="00FF41D8" w:rsidP="00FF41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41D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F41D8" w:rsidRDefault="00FF41D8" w:rsidP="00FF41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F41D8" w:rsidRDefault="00FF41D8" w:rsidP="00FF41D8">
            <w:pPr>
              <w:pStyle w:val="CRCoverPage"/>
              <w:spacing w:after="0"/>
              <w:rPr>
                <w:noProof/>
              </w:rPr>
            </w:pPr>
          </w:p>
        </w:tc>
      </w:tr>
      <w:tr w:rsidR="00FF41D8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F41D8" w:rsidRDefault="00FF41D8" w:rsidP="00FF41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F41D8" w:rsidRDefault="00FF41D8" w:rsidP="00FF41D8">
            <w:pPr>
              <w:pStyle w:val="CRCoverPage"/>
              <w:spacing w:after="0"/>
              <w:ind w:left="100"/>
              <w:rPr>
                <w:noProof/>
              </w:rPr>
            </w:pPr>
            <w:r w:rsidRPr="0025453D">
              <w:rPr>
                <w:rFonts w:hint="eastAsia"/>
                <w:noProof/>
                <w:highlight w:val="green"/>
                <w:lang w:eastAsia="ja-JP"/>
              </w:rPr>
              <w:t>T</w:t>
            </w:r>
            <w:r w:rsidRPr="0025453D">
              <w:rPr>
                <w:noProof/>
                <w:highlight w:val="green"/>
                <w:lang w:eastAsia="ja-JP"/>
              </w:rPr>
              <w:t>his document will be updated according to agreements during RAN5#NR4.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97E45" w:rsidRPr="00592BE8" w:rsidRDefault="00C97E45" w:rsidP="00C97E45">
      <w:pPr>
        <w:pStyle w:val="4"/>
        <w:tabs>
          <w:tab w:val="left" w:pos="5773"/>
        </w:tabs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lastRenderedPageBreak/>
        <w:t>&lt;Unchanged sections skipped&gt;</w:t>
      </w:r>
    </w:p>
    <w:p w:rsidR="00FF41D8" w:rsidRPr="002C57C0" w:rsidRDefault="00FF41D8" w:rsidP="00FF41D8">
      <w:pPr>
        <w:pStyle w:val="2"/>
      </w:pPr>
      <w:bookmarkStart w:id="2" w:name="_Toc532476738"/>
      <w:r w:rsidRPr="002C57C0">
        <w:t>F.1.2</w:t>
      </w:r>
      <w:r w:rsidRPr="002C57C0">
        <w:tab/>
      </w:r>
      <w:r w:rsidRPr="002C57C0">
        <w:rPr>
          <w:lang w:eastAsia="sv-SE"/>
        </w:rPr>
        <w:t xml:space="preserve">Measurement of </w:t>
      </w:r>
      <w:r w:rsidRPr="002C57C0">
        <w:t>transmitter</w:t>
      </w:r>
      <w:bookmarkEnd w:id="2"/>
    </w:p>
    <w:p w:rsidR="00FF41D8" w:rsidRPr="00E12557" w:rsidRDefault="00FF41D8" w:rsidP="00FF41D8">
      <w:pPr>
        <w:pStyle w:val="EditorsNote"/>
      </w:pPr>
      <w:r w:rsidRPr="00E12557">
        <w:t>Editor’s note:</w:t>
      </w:r>
    </w:p>
    <w:p w:rsidR="00FF41D8" w:rsidRPr="00E12557" w:rsidRDefault="00FF41D8" w:rsidP="00FF41D8">
      <w:pPr>
        <w:pStyle w:val="EditorsNote"/>
        <w:numPr>
          <w:ilvl w:val="0"/>
          <w:numId w:val="1"/>
        </w:numPr>
      </w:pPr>
      <w:r w:rsidRPr="00E12557">
        <w:rPr>
          <w:lang w:eastAsia="ja-JP"/>
        </w:rPr>
        <w:t>The measurement uncertainties for 6.5.2.1 Spectrum Emission Mask and 6.5.2.3 Adjacent Channel Leakage Ratio are based on a preliminary MU assessment and require an approval of the uncertainty contributors to be included in the uncertainty assessment as well as the contributors need further technical analysis.</w:t>
      </w:r>
    </w:p>
    <w:p w:rsidR="00FF41D8" w:rsidRPr="002C57C0" w:rsidRDefault="00FF41D8" w:rsidP="00FF41D8">
      <w:pPr>
        <w:pStyle w:val="TH"/>
      </w:pPr>
      <w:r w:rsidRPr="002C57C0">
        <w:lastRenderedPageBreak/>
        <w:t>Table F.1.2</w:t>
      </w:r>
      <w:r w:rsidRPr="002C57C0">
        <w:rPr>
          <w:lang w:eastAsia="ja-JP"/>
        </w:rPr>
        <w:t>-1</w:t>
      </w:r>
      <w:r w:rsidRPr="002C57C0">
        <w:t>: Maximum Test System Uncertainty for transmitter tests</w:t>
      </w: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35"/>
        <w:gridCol w:w="3687"/>
        <w:gridCol w:w="848"/>
        <w:gridCol w:w="2720"/>
      </w:tblGrid>
      <w:tr w:rsidR="00FF41D8" w:rsidRPr="002C57C0" w:rsidTr="00AC436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5" w:type="dxa"/>
          </w:tcPr>
          <w:p w:rsidR="00FF41D8" w:rsidRPr="002C57C0" w:rsidRDefault="00FF41D8" w:rsidP="00AC4366">
            <w:pPr>
              <w:pStyle w:val="TAH"/>
            </w:pPr>
            <w:r w:rsidRPr="002C57C0">
              <w:t>Sub clause</w:t>
            </w:r>
          </w:p>
        </w:tc>
        <w:tc>
          <w:tcPr>
            <w:tcW w:w="3687" w:type="dxa"/>
          </w:tcPr>
          <w:p w:rsidR="00FF41D8" w:rsidRPr="002C57C0" w:rsidRDefault="00FF41D8" w:rsidP="00AC4366">
            <w:pPr>
              <w:pStyle w:val="TAH"/>
            </w:pPr>
            <w:r w:rsidRPr="002C57C0">
              <w:t>Maximum Test System Uncertainty</w:t>
            </w:r>
          </w:p>
        </w:tc>
        <w:tc>
          <w:tcPr>
            <w:tcW w:w="848" w:type="dxa"/>
          </w:tcPr>
          <w:p w:rsidR="00FF41D8" w:rsidRPr="002C57C0" w:rsidRDefault="00FF41D8" w:rsidP="00AC4366">
            <w:pPr>
              <w:pStyle w:val="TAH"/>
            </w:pPr>
            <w:r w:rsidRPr="002C57C0">
              <w:rPr>
                <w:lang w:eastAsia="ja-JP"/>
              </w:rPr>
              <w:t>Test</w:t>
            </w:r>
            <w:r w:rsidRPr="002C57C0">
              <w:t xml:space="preserve"> setup</w:t>
            </w:r>
          </w:p>
        </w:tc>
        <w:tc>
          <w:tcPr>
            <w:tcW w:w="2720" w:type="dxa"/>
          </w:tcPr>
          <w:p w:rsidR="00FF41D8" w:rsidRPr="002C57C0" w:rsidRDefault="00FF41D8" w:rsidP="00AC4366">
            <w:pPr>
              <w:pStyle w:val="TAH"/>
            </w:pPr>
            <w:r w:rsidRPr="002C57C0">
              <w:t>Derivation of Test System Uncertainty</w:t>
            </w:r>
          </w:p>
        </w:tc>
      </w:tr>
      <w:tr w:rsidR="00FF41D8" w:rsidRPr="002C57C0" w:rsidTr="00AC436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5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</w:rPr>
            </w:pPr>
            <w:r w:rsidRPr="002C57C0">
              <w:rPr>
                <w:rFonts w:cs="v4.2.0"/>
              </w:rPr>
              <w:t>6.2.1.1 UE maximum output power</w:t>
            </w:r>
            <w:r w:rsidRPr="002C57C0">
              <w:t xml:space="preserve"> (</w:t>
            </w:r>
            <w:r w:rsidRPr="002C57C0">
              <w:rPr>
                <w:rFonts w:cs="v4.2.0"/>
              </w:rPr>
              <w:t>EIRP and TRP)</w:t>
            </w:r>
          </w:p>
        </w:tc>
        <w:tc>
          <w:tcPr>
            <w:tcW w:w="3687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TBD</w:t>
            </w:r>
          </w:p>
        </w:tc>
        <w:tc>
          <w:tcPr>
            <w:tcW w:w="848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DFF</w:t>
            </w:r>
          </w:p>
        </w:tc>
        <w:tc>
          <w:tcPr>
            <w:tcW w:w="2720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F41D8" w:rsidRPr="002C57C0" w:rsidTr="00AC436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</w:rPr>
            </w:pPr>
          </w:p>
        </w:tc>
        <w:tc>
          <w:tcPr>
            <w:tcW w:w="368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F41D8" w:rsidRPr="00E12557" w:rsidRDefault="00FF41D8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E12557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PC3</w:t>
            </w:r>
          </w:p>
          <w:p w:rsidR="00FF41D8" w:rsidRPr="00E12557" w:rsidRDefault="00FF41D8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E12557">
              <w:rPr>
                <w:rFonts w:cs="Arial"/>
                <w:bCs/>
                <w:color w:val="000000"/>
                <w:szCs w:val="18"/>
                <w:lang w:eastAsia="ja-JP"/>
              </w:rPr>
              <w:t>Minimum peak EIRP, Max EIRP</w:t>
            </w:r>
          </w:p>
          <w:p w:rsidR="00FF41D8" w:rsidRPr="00E12557" w:rsidRDefault="00FF41D8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E12557">
              <w:rPr>
                <w:rFonts w:cs="Arial" w:hint="eastAsia"/>
                <w:bCs/>
                <w:color w:val="000000"/>
                <w:szCs w:val="18"/>
                <w:lang w:eastAsia="ja-JP"/>
              </w:rPr>
              <w:t>DUT</w:t>
            </w:r>
            <w:r w:rsidRPr="00E12557">
              <w:rPr>
                <w:rFonts w:cs="Arial"/>
                <w:bCs/>
                <w:color w:val="000000"/>
                <w:szCs w:val="18"/>
                <w:lang w:eastAsia="ja-JP"/>
              </w:rPr>
              <w:t xml:space="preserve"> ≤ 15 cm</w:t>
            </w:r>
          </w:p>
          <w:p w:rsidR="00FF41D8" w:rsidRPr="00E12557" w:rsidRDefault="00FF41D8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E12557">
              <w:rPr>
                <w:rFonts w:cs="Arial"/>
                <w:bCs/>
                <w:color w:val="000000"/>
                <w:szCs w:val="18"/>
                <w:lang w:eastAsia="ja-JP"/>
              </w:rPr>
              <w:t>[</w:t>
            </w:r>
            <w:r w:rsidRPr="00E12557">
              <w:rPr>
                <w:rFonts w:cs="Arial"/>
                <w:lang w:eastAsia="ja-JP"/>
              </w:rPr>
              <w:t>±</w:t>
            </w:r>
            <w:r w:rsidRPr="00E12557">
              <w:rPr>
                <w:rFonts w:cs="Arial" w:hint="eastAsia"/>
                <w:bCs/>
                <w:color w:val="000000"/>
                <w:szCs w:val="18"/>
                <w:lang w:eastAsia="ja-JP"/>
              </w:rPr>
              <w:t>4.41</w:t>
            </w:r>
            <w:r w:rsidRPr="00E12557">
              <w:rPr>
                <w:rFonts w:cs="Arial"/>
                <w:bCs/>
                <w:color w:val="000000"/>
                <w:szCs w:val="18"/>
                <w:lang w:eastAsia="ja-JP"/>
              </w:rPr>
              <w:t>] dB (FR2a)</w:t>
            </w:r>
          </w:p>
          <w:p w:rsidR="00FF41D8" w:rsidRPr="00E12557" w:rsidRDefault="00FF41D8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E12557">
              <w:rPr>
                <w:rFonts w:cs="Arial" w:hint="eastAsia"/>
                <w:bCs/>
                <w:color w:val="000000"/>
                <w:szCs w:val="18"/>
                <w:lang w:eastAsia="ja-JP"/>
              </w:rPr>
              <w:t>[</w:t>
            </w:r>
            <w:r w:rsidRPr="00E12557">
              <w:rPr>
                <w:rFonts w:cs="Arial"/>
                <w:lang w:eastAsia="ja-JP"/>
              </w:rPr>
              <w:t>±</w:t>
            </w:r>
            <w:r w:rsidRPr="00E12557">
              <w:rPr>
                <w:rFonts w:cs="Arial" w:hint="eastAsia"/>
                <w:bCs/>
                <w:color w:val="000000"/>
                <w:szCs w:val="18"/>
                <w:lang w:eastAsia="ja-JP"/>
              </w:rPr>
              <w:t>4.78] dB (FR2b)</w:t>
            </w:r>
          </w:p>
          <w:p w:rsidR="00FF41D8" w:rsidRPr="00E12557" w:rsidRDefault="00FF41D8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</w:p>
          <w:p w:rsidR="00FF41D8" w:rsidRPr="00E12557" w:rsidRDefault="00FF41D8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E12557">
              <w:rPr>
                <w:rFonts w:cs="Arial" w:hint="eastAsia"/>
                <w:bCs/>
                <w:color w:val="000000"/>
                <w:szCs w:val="18"/>
                <w:lang w:eastAsia="ja-JP"/>
              </w:rPr>
              <w:t>DUT</w:t>
            </w:r>
            <w:r w:rsidRPr="00E12557">
              <w:rPr>
                <w:rFonts w:cs="Arial"/>
                <w:bCs/>
                <w:color w:val="000000"/>
                <w:szCs w:val="18"/>
                <w:lang w:eastAsia="ja-JP"/>
              </w:rPr>
              <w:t xml:space="preserve"> ≤ 30 cm</w:t>
            </w:r>
          </w:p>
          <w:p w:rsidR="00FF41D8" w:rsidRPr="00E12557" w:rsidRDefault="00FF41D8" w:rsidP="00AC4366">
            <w:pPr>
              <w:pStyle w:val="TAL"/>
              <w:rPr>
                <w:rFonts w:cs="Arial" w:hint="eastAsia"/>
                <w:bCs/>
                <w:color w:val="000000"/>
                <w:szCs w:val="18"/>
                <w:lang w:eastAsia="ja-JP"/>
              </w:rPr>
            </w:pPr>
            <w:r w:rsidRPr="00E12557">
              <w:rPr>
                <w:rFonts w:cs="Arial" w:hint="eastAsia"/>
                <w:bCs/>
                <w:color w:val="000000"/>
                <w:szCs w:val="18"/>
                <w:lang w:eastAsia="ja-JP"/>
              </w:rPr>
              <w:t>[</w:t>
            </w:r>
            <w:r w:rsidRPr="00E12557">
              <w:rPr>
                <w:rFonts w:cs="Arial"/>
                <w:lang w:eastAsia="ja-JP"/>
              </w:rPr>
              <w:t>±</w:t>
            </w:r>
            <w:r w:rsidRPr="00E12557">
              <w:rPr>
                <w:rFonts w:cs="Arial" w:hint="eastAsia"/>
                <w:bCs/>
                <w:color w:val="000000"/>
                <w:szCs w:val="18"/>
                <w:lang w:eastAsia="ja-JP"/>
              </w:rPr>
              <w:t>4.30] dB (FR2a)</w:t>
            </w:r>
          </w:p>
          <w:p w:rsidR="00FF41D8" w:rsidRPr="00E12557" w:rsidRDefault="00FF41D8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E12557">
              <w:rPr>
                <w:rFonts w:cs="Arial" w:hint="eastAsia"/>
                <w:bCs/>
                <w:color w:val="000000"/>
                <w:szCs w:val="18"/>
                <w:lang w:eastAsia="ja-JP"/>
              </w:rPr>
              <w:t>[</w:t>
            </w:r>
            <w:r w:rsidRPr="00E12557">
              <w:rPr>
                <w:rFonts w:cs="Arial"/>
                <w:lang w:eastAsia="ja-JP"/>
              </w:rPr>
              <w:t>±</w:t>
            </w:r>
            <w:r w:rsidRPr="00E12557">
              <w:rPr>
                <w:rFonts w:cs="Arial" w:hint="eastAsia"/>
                <w:bCs/>
                <w:color w:val="000000"/>
                <w:szCs w:val="18"/>
                <w:lang w:eastAsia="ja-JP"/>
              </w:rPr>
              <w:t>4.67] dB (FR2b)</w:t>
            </w:r>
          </w:p>
          <w:p w:rsidR="00FF41D8" w:rsidRPr="00E12557" w:rsidRDefault="00FF41D8" w:rsidP="00AC4366">
            <w:pPr>
              <w:pStyle w:val="TAL"/>
              <w:rPr>
                <w:rFonts w:cs="Arial" w:hint="eastAsia"/>
                <w:bCs/>
                <w:color w:val="000000"/>
                <w:szCs w:val="18"/>
                <w:lang w:eastAsia="ja-JP"/>
              </w:rPr>
            </w:pPr>
          </w:p>
          <w:p w:rsidR="00FF41D8" w:rsidRPr="00E12557" w:rsidRDefault="00FF41D8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E12557">
              <w:rPr>
                <w:rFonts w:cs="Arial"/>
                <w:bCs/>
                <w:color w:val="000000"/>
                <w:szCs w:val="18"/>
                <w:lang w:eastAsia="ja-JP"/>
              </w:rPr>
              <w:t>Max TRP</w:t>
            </w:r>
          </w:p>
          <w:p w:rsidR="00FF41D8" w:rsidRPr="00E12557" w:rsidRDefault="00FF41D8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E12557">
              <w:rPr>
                <w:rFonts w:cs="Arial" w:hint="eastAsia"/>
                <w:bCs/>
                <w:color w:val="000000"/>
                <w:szCs w:val="18"/>
                <w:lang w:eastAsia="ja-JP"/>
              </w:rPr>
              <w:t>DUT</w:t>
            </w:r>
            <w:r w:rsidRPr="00E12557">
              <w:rPr>
                <w:rFonts w:cs="Arial"/>
                <w:bCs/>
                <w:color w:val="000000"/>
                <w:szCs w:val="18"/>
                <w:lang w:eastAsia="ja-JP"/>
              </w:rPr>
              <w:t xml:space="preserve"> ≤ 15 cm</w:t>
            </w:r>
          </w:p>
          <w:p w:rsidR="00FF41D8" w:rsidRPr="00E12557" w:rsidRDefault="00FF41D8" w:rsidP="00AC4366">
            <w:pPr>
              <w:pStyle w:val="TAL"/>
              <w:rPr>
                <w:rFonts w:cs="Arial" w:hint="eastAsia"/>
                <w:bCs/>
                <w:color w:val="000000"/>
                <w:szCs w:val="18"/>
                <w:lang w:eastAsia="ja-JP"/>
              </w:rPr>
            </w:pPr>
            <w:r w:rsidRPr="00E12557">
              <w:rPr>
                <w:rFonts w:cs="Arial" w:hint="eastAsia"/>
                <w:bCs/>
                <w:color w:val="000000"/>
                <w:szCs w:val="18"/>
                <w:lang w:eastAsia="ja-JP"/>
              </w:rPr>
              <w:t>[</w:t>
            </w:r>
            <w:r w:rsidRPr="00E12557">
              <w:rPr>
                <w:rFonts w:cs="Arial"/>
                <w:lang w:eastAsia="ja-JP"/>
              </w:rPr>
              <w:t>±</w:t>
            </w:r>
            <w:r w:rsidRPr="00E12557">
              <w:rPr>
                <w:rFonts w:cs="Arial" w:hint="eastAsia"/>
                <w:bCs/>
                <w:color w:val="000000"/>
                <w:szCs w:val="18"/>
                <w:lang w:eastAsia="ja-JP"/>
              </w:rPr>
              <w:t>4.32] dB (FR2a)</w:t>
            </w:r>
          </w:p>
          <w:p w:rsidR="00FF41D8" w:rsidRPr="00E12557" w:rsidRDefault="00FF41D8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E12557">
              <w:rPr>
                <w:rFonts w:cs="Arial" w:hint="eastAsia"/>
                <w:bCs/>
                <w:color w:val="000000"/>
                <w:szCs w:val="18"/>
                <w:lang w:eastAsia="ja-JP"/>
              </w:rPr>
              <w:t>[</w:t>
            </w:r>
            <w:r w:rsidRPr="00E12557">
              <w:rPr>
                <w:rFonts w:cs="Arial"/>
                <w:lang w:eastAsia="ja-JP"/>
              </w:rPr>
              <w:t>±</w:t>
            </w:r>
            <w:r w:rsidRPr="00E12557">
              <w:rPr>
                <w:rFonts w:cs="Arial" w:hint="eastAsia"/>
                <w:bCs/>
                <w:color w:val="000000"/>
                <w:szCs w:val="18"/>
                <w:lang w:eastAsia="ja-JP"/>
              </w:rPr>
              <w:t>4.69] dB (FR2b)</w:t>
            </w:r>
          </w:p>
          <w:p w:rsidR="00FF41D8" w:rsidRPr="00E12557" w:rsidRDefault="00FF41D8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</w:p>
          <w:p w:rsidR="00FF41D8" w:rsidRPr="00E12557" w:rsidRDefault="00FF41D8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E12557">
              <w:rPr>
                <w:rFonts w:cs="Arial" w:hint="eastAsia"/>
                <w:bCs/>
                <w:color w:val="000000"/>
                <w:szCs w:val="18"/>
                <w:lang w:eastAsia="ja-JP"/>
              </w:rPr>
              <w:t>DUT</w:t>
            </w:r>
            <w:r w:rsidRPr="00E12557">
              <w:rPr>
                <w:rFonts w:cs="Arial"/>
                <w:bCs/>
                <w:color w:val="000000"/>
                <w:szCs w:val="18"/>
                <w:lang w:eastAsia="ja-JP"/>
              </w:rPr>
              <w:t xml:space="preserve"> ≤ 30 cm</w:t>
            </w:r>
          </w:p>
          <w:p w:rsidR="00FF41D8" w:rsidRPr="00E12557" w:rsidRDefault="00FF41D8" w:rsidP="00AC4366">
            <w:pPr>
              <w:pStyle w:val="TAL"/>
              <w:rPr>
                <w:rFonts w:cs="Arial" w:hint="eastAsia"/>
                <w:bCs/>
                <w:color w:val="000000"/>
                <w:szCs w:val="18"/>
                <w:lang w:eastAsia="ja-JP"/>
              </w:rPr>
            </w:pPr>
            <w:r w:rsidRPr="00E12557">
              <w:rPr>
                <w:rFonts w:cs="Arial" w:hint="eastAsia"/>
                <w:bCs/>
                <w:color w:val="000000"/>
                <w:szCs w:val="18"/>
                <w:lang w:eastAsia="ja-JP"/>
              </w:rPr>
              <w:t>[</w:t>
            </w:r>
            <w:r w:rsidRPr="00E12557">
              <w:rPr>
                <w:rFonts w:cs="Arial"/>
                <w:lang w:eastAsia="ja-JP"/>
              </w:rPr>
              <w:t>±</w:t>
            </w:r>
            <w:r w:rsidRPr="00E12557">
              <w:rPr>
                <w:rFonts w:cs="Arial" w:hint="eastAsia"/>
                <w:bCs/>
                <w:color w:val="000000"/>
                <w:szCs w:val="18"/>
                <w:lang w:eastAsia="ja-JP"/>
              </w:rPr>
              <w:t>4.22] dB (FR2a)</w:t>
            </w:r>
          </w:p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E12557">
              <w:rPr>
                <w:rFonts w:cs="Arial" w:hint="eastAsia"/>
                <w:bCs/>
                <w:color w:val="000000"/>
                <w:szCs w:val="18"/>
                <w:lang w:eastAsia="ja-JP"/>
              </w:rPr>
              <w:t>[</w:t>
            </w:r>
            <w:r w:rsidRPr="00E12557">
              <w:rPr>
                <w:rFonts w:cs="Arial"/>
                <w:lang w:eastAsia="ja-JP"/>
              </w:rPr>
              <w:t>±</w:t>
            </w:r>
            <w:r w:rsidRPr="00E12557">
              <w:rPr>
                <w:rFonts w:cs="Arial" w:hint="eastAsia"/>
                <w:bCs/>
                <w:color w:val="000000"/>
                <w:szCs w:val="18"/>
                <w:lang w:eastAsia="ja-JP"/>
              </w:rPr>
              <w:t>4.59] dB (FR2b)</w:t>
            </w:r>
          </w:p>
        </w:tc>
        <w:tc>
          <w:tcPr>
            <w:tcW w:w="84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IFF</w:t>
            </w:r>
          </w:p>
        </w:tc>
        <w:tc>
          <w:tcPr>
            <w:tcW w:w="272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F41D8" w:rsidRPr="002C57C0" w:rsidTr="00AC436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5" w:type="dxa"/>
            <w:tcBorders>
              <w:top w:val="dashSmallGap" w:sz="4" w:space="0" w:color="auto"/>
              <w:bottom w:val="single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</w:rPr>
            </w:pPr>
          </w:p>
        </w:tc>
        <w:tc>
          <w:tcPr>
            <w:tcW w:w="3687" w:type="dxa"/>
            <w:tcBorders>
              <w:top w:val="dashSmallGap" w:sz="4" w:space="0" w:color="auto"/>
              <w:bottom w:val="single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TBD</w:t>
            </w:r>
          </w:p>
        </w:tc>
        <w:tc>
          <w:tcPr>
            <w:tcW w:w="848" w:type="dxa"/>
            <w:tcBorders>
              <w:top w:val="dashSmallGap" w:sz="4" w:space="0" w:color="auto"/>
              <w:bottom w:val="single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NFTF</w:t>
            </w:r>
          </w:p>
        </w:tc>
        <w:tc>
          <w:tcPr>
            <w:tcW w:w="2720" w:type="dxa"/>
            <w:tcBorders>
              <w:top w:val="dashSmallGap" w:sz="4" w:space="0" w:color="auto"/>
              <w:bottom w:val="single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F41D8" w:rsidRPr="002C57C0" w:rsidTr="00AC436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5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</w:rPr>
            </w:pPr>
            <w:r w:rsidRPr="002C57C0">
              <w:rPr>
                <w:rFonts w:cs="v4.2.0"/>
              </w:rPr>
              <w:t>6.2.1.2 UE maximum output power (Spherical coverage)</w:t>
            </w:r>
          </w:p>
        </w:tc>
        <w:tc>
          <w:tcPr>
            <w:tcW w:w="3687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TBD</w:t>
            </w:r>
          </w:p>
        </w:tc>
        <w:tc>
          <w:tcPr>
            <w:tcW w:w="848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DFF</w:t>
            </w:r>
          </w:p>
        </w:tc>
        <w:tc>
          <w:tcPr>
            <w:tcW w:w="2720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F41D8" w:rsidRPr="002C57C0" w:rsidTr="00AC436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</w:rPr>
            </w:pPr>
          </w:p>
        </w:tc>
        <w:tc>
          <w:tcPr>
            <w:tcW w:w="368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TBD</w:t>
            </w:r>
          </w:p>
        </w:tc>
        <w:tc>
          <w:tcPr>
            <w:tcW w:w="84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IFF</w:t>
            </w:r>
          </w:p>
        </w:tc>
        <w:tc>
          <w:tcPr>
            <w:tcW w:w="272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F41D8" w:rsidRPr="002C57C0" w:rsidTr="00AC436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5" w:type="dxa"/>
            <w:tcBorders>
              <w:top w:val="dashSmallGap" w:sz="4" w:space="0" w:color="auto"/>
              <w:bottom w:val="single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</w:rPr>
            </w:pPr>
          </w:p>
        </w:tc>
        <w:tc>
          <w:tcPr>
            <w:tcW w:w="3687" w:type="dxa"/>
            <w:tcBorders>
              <w:top w:val="dashSmallGap" w:sz="4" w:space="0" w:color="auto"/>
              <w:bottom w:val="single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TBD</w:t>
            </w:r>
          </w:p>
        </w:tc>
        <w:tc>
          <w:tcPr>
            <w:tcW w:w="848" w:type="dxa"/>
            <w:tcBorders>
              <w:top w:val="dashSmallGap" w:sz="4" w:space="0" w:color="auto"/>
              <w:bottom w:val="single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NFTF</w:t>
            </w:r>
          </w:p>
        </w:tc>
        <w:tc>
          <w:tcPr>
            <w:tcW w:w="2720" w:type="dxa"/>
            <w:tcBorders>
              <w:top w:val="dashSmallGap" w:sz="4" w:space="0" w:color="auto"/>
              <w:bottom w:val="single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F41D8" w:rsidRPr="002C57C0" w:rsidTr="00AC436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5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</w:rPr>
            </w:pPr>
            <w:r w:rsidRPr="002C57C0">
              <w:rPr>
                <w:rFonts w:cs="v4.2.0"/>
              </w:rPr>
              <w:t>6.2.2 UE maximum output power for modulation / channel bandwidth</w:t>
            </w:r>
          </w:p>
        </w:tc>
        <w:tc>
          <w:tcPr>
            <w:tcW w:w="3687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TBD</w:t>
            </w:r>
          </w:p>
        </w:tc>
        <w:tc>
          <w:tcPr>
            <w:tcW w:w="848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DFF</w:t>
            </w:r>
          </w:p>
        </w:tc>
        <w:tc>
          <w:tcPr>
            <w:tcW w:w="2720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F41D8" w:rsidRPr="002C57C0" w:rsidTr="00AC436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</w:rPr>
            </w:pPr>
          </w:p>
        </w:tc>
        <w:tc>
          <w:tcPr>
            <w:tcW w:w="368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TBD</w:t>
            </w:r>
          </w:p>
        </w:tc>
        <w:tc>
          <w:tcPr>
            <w:tcW w:w="84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IFF</w:t>
            </w:r>
          </w:p>
        </w:tc>
        <w:tc>
          <w:tcPr>
            <w:tcW w:w="272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F41D8" w:rsidRPr="002C57C0" w:rsidTr="00AC436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5" w:type="dxa"/>
            <w:tcBorders>
              <w:top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</w:rPr>
            </w:pPr>
          </w:p>
        </w:tc>
        <w:tc>
          <w:tcPr>
            <w:tcW w:w="3687" w:type="dxa"/>
            <w:tcBorders>
              <w:top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TBD</w:t>
            </w:r>
          </w:p>
        </w:tc>
        <w:tc>
          <w:tcPr>
            <w:tcW w:w="848" w:type="dxa"/>
            <w:tcBorders>
              <w:top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NFTF</w:t>
            </w:r>
          </w:p>
        </w:tc>
        <w:tc>
          <w:tcPr>
            <w:tcW w:w="2720" w:type="dxa"/>
            <w:tcBorders>
              <w:top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F41D8" w:rsidRPr="002C57C0" w:rsidTr="00AC436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5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</w:rPr>
            </w:pPr>
            <w:r w:rsidRPr="002C57C0">
              <w:rPr>
                <w:rFonts w:cs="v4.2.0"/>
              </w:rPr>
              <w:t>6.2.3 UE maximum output power with additional requirements</w:t>
            </w:r>
          </w:p>
        </w:tc>
        <w:tc>
          <w:tcPr>
            <w:tcW w:w="3687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TBD</w:t>
            </w:r>
          </w:p>
        </w:tc>
        <w:tc>
          <w:tcPr>
            <w:tcW w:w="848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DFF</w:t>
            </w:r>
          </w:p>
        </w:tc>
        <w:tc>
          <w:tcPr>
            <w:tcW w:w="2720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F41D8" w:rsidRPr="002C57C0" w:rsidTr="00AC436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</w:rPr>
            </w:pPr>
          </w:p>
        </w:tc>
        <w:tc>
          <w:tcPr>
            <w:tcW w:w="368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TBD</w:t>
            </w:r>
          </w:p>
        </w:tc>
        <w:tc>
          <w:tcPr>
            <w:tcW w:w="84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IFF</w:t>
            </w:r>
          </w:p>
        </w:tc>
        <w:tc>
          <w:tcPr>
            <w:tcW w:w="272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F41D8" w:rsidRPr="002C57C0" w:rsidTr="00AC436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5" w:type="dxa"/>
            <w:tcBorders>
              <w:top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</w:rPr>
            </w:pPr>
          </w:p>
        </w:tc>
        <w:tc>
          <w:tcPr>
            <w:tcW w:w="3687" w:type="dxa"/>
            <w:tcBorders>
              <w:top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TBD</w:t>
            </w:r>
          </w:p>
        </w:tc>
        <w:tc>
          <w:tcPr>
            <w:tcW w:w="848" w:type="dxa"/>
            <w:tcBorders>
              <w:top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NFTF</w:t>
            </w:r>
          </w:p>
        </w:tc>
        <w:tc>
          <w:tcPr>
            <w:tcW w:w="2720" w:type="dxa"/>
            <w:tcBorders>
              <w:top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F41D8" w:rsidRPr="002C57C0" w:rsidTr="00AC436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5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</w:rPr>
            </w:pPr>
            <w:r w:rsidRPr="002C57C0">
              <w:rPr>
                <w:rFonts w:cs="v4.2.0"/>
              </w:rPr>
              <w:t>6.2.4 Configured transmitted power</w:t>
            </w:r>
          </w:p>
        </w:tc>
        <w:tc>
          <w:tcPr>
            <w:tcW w:w="3687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TBD</w:t>
            </w:r>
          </w:p>
        </w:tc>
        <w:tc>
          <w:tcPr>
            <w:tcW w:w="848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DFF</w:t>
            </w:r>
          </w:p>
        </w:tc>
        <w:tc>
          <w:tcPr>
            <w:tcW w:w="2720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F41D8" w:rsidRPr="002C57C0" w:rsidTr="00AC436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</w:rPr>
            </w:pPr>
          </w:p>
        </w:tc>
        <w:tc>
          <w:tcPr>
            <w:tcW w:w="368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TBD</w:t>
            </w:r>
          </w:p>
        </w:tc>
        <w:tc>
          <w:tcPr>
            <w:tcW w:w="84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IFF</w:t>
            </w:r>
          </w:p>
        </w:tc>
        <w:tc>
          <w:tcPr>
            <w:tcW w:w="272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F41D8" w:rsidRPr="002C57C0" w:rsidTr="00AC436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5" w:type="dxa"/>
            <w:tcBorders>
              <w:top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</w:rPr>
            </w:pPr>
          </w:p>
        </w:tc>
        <w:tc>
          <w:tcPr>
            <w:tcW w:w="3687" w:type="dxa"/>
            <w:tcBorders>
              <w:top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TBD</w:t>
            </w:r>
          </w:p>
        </w:tc>
        <w:tc>
          <w:tcPr>
            <w:tcW w:w="848" w:type="dxa"/>
            <w:tcBorders>
              <w:top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NFTF</w:t>
            </w:r>
          </w:p>
        </w:tc>
        <w:tc>
          <w:tcPr>
            <w:tcW w:w="2720" w:type="dxa"/>
            <w:tcBorders>
              <w:top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F41D8" w:rsidRPr="002C57C0" w:rsidTr="00AC436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5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</w:rPr>
            </w:pPr>
            <w:r w:rsidRPr="002C57C0">
              <w:rPr>
                <w:rFonts w:cs="v4.2.0"/>
              </w:rPr>
              <w:t>6.3.1 Minimum output power</w:t>
            </w:r>
          </w:p>
        </w:tc>
        <w:tc>
          <w:tcPr>
            <w:tcW w:w="3687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TBD</w:t>
            </w:r>
          </w:p>
        </w:tc>
        <w:tc>
          <w:tcPr>
            <w:tcW w:w="848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DFF</w:t>
            </w:r>
          </w:p>
        </w:tc>
        <w:tc>
          <w:tcPr>
            <w:tcW w:w="2720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F41D8" w:rsidRPr="002C57C0" w:rsidTr="00AC436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</w:rPr>
            </w:pPr>
          </w:p>
        </w:tc>
        <w:tc>
          <w:tcPr>
            <w:tcW w:w="368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TBD</w:t>
            </w:r>
          </w:p>
        </w:tc>
        <w:tc>
          <w:tcPr>
            <w:tcW w:w="84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IFF</w:t>
            </w:r>
          </w:p>
        </w:tc>
        <w:tc>
          <w:tcPr>
            <w:tcW w:w="272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F41D8" w:rsidRPr="002C57C0" w:rsidTr="00AC436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5" w:type="dxa"/>
            <w:tcBorders>
              <w:top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</w:rPr>
            </w:pPr>
          </w:p>
        </w:tc>
        <w:tc>
          <w:tcPr>
            <w:tcW w:w="3687" w:type="dxa"/>
            <w:tcBorders>
              <w:top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TBD</w:t>
            </w:r>
          </w:p>
        </w:tc>
        <w:tc>
          <w:tcPr>
            <w:tcW w:w="848" w:type="dxa"/>
            <w:tcBorders>
              <w:top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NFTF</w:t>
            </w:r>
          </w:p>
        </w:tc>
        <w:tc>
          <w:tcPr>
            <w:tcW w:w="2720" w:type="dxa"/>
            <w:tcBorders>
              <w:top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F41D8" w:rsidRPr="002C57C0" w:rsidTr="00AC436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5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</w:rPr>
            </w:pPr>
            <w:r w:rsidRPr="002C57C0">
              <w:rPr>
                <w:rFonts w:cs="v4.2.0"/>
              </w:rPr>
              <w:t>6.3.2 Transmit OFF power</w:t>
            </w:r>
          </w:p>
        </w:tc>
        <w:tc>
          <w:tcPr>
            <w:tcW w:w="3687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TBD</w:t>
            </w:r>
          </w:p>
        </w:tc>
        <w:tc>
          <w:tcPr>
            <w:tcW w:w="848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DFF</w:t>
            </w:r>
          </w:p>
        </w:tc>
        <w:tc>
          <w:tcPr>
            <w:tcW w:w="2720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F41D8" w:rsidRPr="002C57C0" w:rsidTr="00AC436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</w:rPr>
            </w:pPr>
          </w:p>
        </w:tc>
        <w:tc>
          <w:tcPr>
            <w:tcW w:w="368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TBD</w:t>
            </w:r>
          </w:p>
        </w:tc>
        <w:tc>
          <w:tcPr>
            <w:tcW w:w="84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IFF</w:t>
            </w:r>
          </w:p>
        </w:tc>
        <w:tc>
          <w:tcPr>
            <w:tcW w:w="272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F41D8" w:rsidRPr="002C57C0" w:rsidTr="00AC436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5" w:type="dxa"/>
            <w:tcBorders>
              <w:top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</w:rPr>
            </w:pPr>
          </w:p>
        </w:tc>
        <w:tc>
          <w:tcPr>
            <w:tcW w:w="3687" w:type="dxa"/>
            <w:tcBorders>
              <w:top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TBD</w:t>
            </w:r>
          </w:p>
        </w:tc>
        <w:tc>
          <w:tcPr>
            <w:tcW w:w="848" w:type="dxa"/>
            <w:tcBorders>
              <w:top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NFTF</w:t>
            </w:r>
          </w:p>
        </w:tc>
        <w:tc>
          <w:tcPr>
            <w:tcW w:w="2720" w:type="dxa"/>
            <w:tcBorders>
              <w:top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F41D8" w:rsidRPr="002C57C0" w:rsidTr="00AC436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5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</w:rPr>
            </w:pPr>
            <w:r w:rsidRPr="002C57C0">
              <w:rPr>
                <w:rFonts w:cs="v4.2.0"/>
              </w:rPr>
              <w:t>6.3.3.2 General ON/OFF time mask</w:t>
            </w:r>
          </w:p>
        </w:tc>
        <w:tc>
          <w:tcPr>
            <w:tcW w:w="3687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TBD</w:t>
            </w:r>
          </w:p>
        </w:tc>
        <w:tc>
          <w:tcPr>
            <w:tcW w:w="848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DFF</w:t>
            </w:r>
          </w:p>
        </w:tc>
        <w:tc>
          <w:tcPr>
            <w:tcW w:w="2720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F41D8" w:rsidRPr="002C57C0" w:rsidTr="00AC436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</w:rPr>
            </w:pPr>
          </w:p>
        </w:tc>
        <w:tc>
          <w:tcPr>
            <w:tcW w:w="368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TBD</w:t>
            </w:r>
          </w:p>
        </w:tc>
        <w:tc>
          <w:tcPr>
            <w:tcW w:w="84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IFF</w:t>
            </w:r>
          </w:p>
        </w:tc>
        <w:tc>
          <w:tcPr>
            <w:tcW w:w="272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F41D8" w:rsidRPr="002C57C0" w:rsidTr="00AC436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5" w:type="dxa"/>
            <w:tcBorders>
              <w:top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</w:rPr>
            </w:pPr>
          </w:p>
        </w:tc>
        <w:tc>
          <w:tcPr>
            <w:tcW w:w="3687" w:type="dxa"/>
            <w:tcBorders>
              <w:top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TBD</w:t>
            </w:r>
          </w:p>
        </w:tc>
        <w:tc>
          <w:tcPr>
            <w:tcW w:w="848" w:type="dxa"/>
            <w:tcBorders>
              <w:top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NFTF</w:t>
            </w:r>
          </w:p>
        </w:tc>
        <w:tc>
          <w:tcPr>
            <w:tcW w:w="2720" w:type="dxa"/>
            <w:tcBorders>
              <w:top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F41D8" w:rsidRPr="002C57C0" w:rsidTr="00AC436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5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</w:rPr>
            </w:pPr>
            <w:r w:rsidRPr="002C57C0">
              <w:rPr>
                <w:rFonts w:cs="v4.2.0"/>
              </w:rPr>
              <w:t>6.3.3.3 Transmit power time mask for slot boundaries</w:t>
            </w:r>
          </w:p>
        </w:tc>
        <w:tc>
          <w:tcPr>
            <w:tcW w:w="3687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TBD</w:t>
            </w:r>
          </w:p>
        </w:tc>
        <w:tc>
          <w:tcPr>
            <w:tcW w:w="848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DFF</w:t>
            </w:r>
          </w:p>
        </w:tc>
        <w:tc>
          <w:tcPr>
            <w:tcW w:w="2720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F41D8" w:rsidRPr="002C57C0" w:rsidTr="00AC436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</w:rPr>
            </w:pPr>
          </w:p>
        </w:tc>
        <w:tc>
          <w:tcPr>
            <w:tcW w:w="368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TBD</w:t>
            </w:r>
          </w:p>
        </w:tc>
        <w:tc>
          <w:tcPr>
            <w:tcW w:w="84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IFF</w:t>
            </w:r>
          </w:p>
        </w:tc>
        <w:tc>
          <w:tcPr>
            <w:tcW w:w="272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F41D8" w:rsidRPr="002C57C0" w:rsidTr="00AC436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5" w:type="dxa"/>
            <w:tcBorders>
              <w:top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</w:rPr>
            </w:pPr>
          </w:p>
        </w:tc>
        <w:tc>
          <w:tcPr>
            <w:tcW w:w="3687" w:type="dxa"/>
            <w:tcBorders>
              <w:top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TBD</w:t>
            </w:r>
          </w:p>
        </w:tc>
        <w:tc>
          <w:tcPr>
            <w:tcW w:w="848" w:type="dxa"/>
            <w:tcBorders>
              <w:top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NFTF</w:t>
            </w:r>
          </w:p>
        </w:tc>
        <w:tc>
          <w:tcPr>
            <w:tcW w:w="2720" w:type="dxa"/>
            <w:tcBorders>
              <w:top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F41D8" w:rsidRPr="002C57C0" w:rsidTr="00AC436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5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</w:rPr>
            </w:pPr>
            <w:r w:rsidRPr="002C57C0">
              <w:rPr>
                <w:rFonts w:cs="v4.2.0"/>
              </w:rPr>
              <w:t>6.3.3.4 PRACH time mask</w:t>
            </w:r>
          </w:p>
        </w:tc>
        <w:tc>
          <w:tcPr>
            <w:tcW w:w="3687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TBD</w:t>
            </w:r>
          </w:p>
        </w:tc>
        <w:tc>
          <w:tcPr>
            <w:tcW w:w="848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DFF</w:t>
            </w:r>
          </w:p>
        </w:tc>
        <w:tc>
          <w:tcPr>
            <w:tcW w:w="2720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F41D8" w:rsidRPr="002C57C0" w:rsidTr="00AC436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</w:rPr>
            </w:pPr>
          </w:p>
        </w:tc>
        <w:tc>
          <w:tcPr>
            <w:tcW w:w="368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TBD</w:t>
            </w:r>
          </w:p>
        </w:tc>
        <w:tc>
          <w:tcPr>
            <w:tcW w:w="84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IFF</w:t>
            </w:r>
          </w:p>
        </w:tc>
        <w:tc>
          <w:tcPr>
            <w:tcW w:w="272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F41D8" w:rsidRPr="002C57C0" w:rsidTr="00AC436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5" w:type="dxa"/>
            <w:tcBorders>
              <w:top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</w:rPr>
            </w:pPr>
          </w:p>
        </w:tc>
        <w:tc>
          <w:tcPr>
            <w:tcW w:w="3687" w:type="dxa"/>
            <w:tcBorders>
              <w:top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TBD</w:t>
            </w:r>
          </w:p>
        </w:tc>
        <w:tc>
          <w:tcPr>
            <w:tcW w:w="848" w:type="dxa"/>
            <w:tcBorders>
              <w:top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NFTF</w:t>
            </w:r>
          </w:p>
        </w:tc>
        <w:tc>
          <w:tcPr>
            <w:tcW w:w="2720" w:type="dxa"/>
            <w:tcBorders>
              <w:top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F41D8" w:rsidRPr="002C57C0" w:rsidTr="00AC436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5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</w:rPr>
            </w:pPr>
            <w:r w:rsidRPr="002C57C0">
              <w:rPr>
                <w:rFonts w:cs="v4.2.0"/>
              </w:rPr>
              <w:t>6.3.3.5 PUCCH time mask</w:t>
            </w:r>
          </w:p>
        </w:tc>
        <w:tc>
          <w:tcPr>
            <w:tcW w:w="3687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TBD</w:t>
            </w:r>
          </w:p>
        </w:tc>
        <w:tc>
          <w:tcPr>
            <w:tcW w:w="848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DFF</w:t>
            </w:r>
          </w:p>
        </w:tc>
        <w:tc>
          <w:tcPr>
            <w:tcW w:w="2720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F41D8" w:rsidRPr="002C57C0" w:rsidTr="00AC436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</w:rPr>
            </w:pPr>
          </w:p>
        </w:tc>
        <w:tc>
          <w:tcPr>
            <w:tcW w:w="368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TBD</w:t>
            </w:r>
          </w:p>
        </w:tc>
        <w:tc>
          <w:tcPr>
            <w:tcW w:w="84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IFF</w:t>
            </w:r>
          </w:p>
        </w:tc>
        <w:tc>
          <w:tcPr>
            <w:tcW w:w="272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F41D8" w:rsidRPr="002C57C0" w:rsidTr="00AC436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5" w:type="dxa"/>
            <w:tcBorders>
              <w:top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</w:rPr>
            </w:pPr>
          </w:p>
        </w:tc>
        <w:tc>
          <w:tcPr>
            <w:tcW w:w="3687" w:type="dxa"/>
            <w:tcBorders>
              <w:top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TBD</w:t>
            </w:r>
          </w:p>
        </w:tc>
        <w:tc>
          <w:tcPr>
            <w:tcW w:w="848" w:type="dxa"/>
            <w:tcBorders>
              <w:top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NFTF</w:t>
            </w:r>
          </w:p>
        </w:tc>
        <w:tc>
          <w:tcPr>
            <w:tcW w:w="2720" w:type="dxa"/>
            <w:tcBorders>
              <w:top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F41D8" w:rsidRPr="002C57C0" w:rsidTr="00AC436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5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</w:rPr>
            </w:pPr>
            <w:r w:rsidRPr="002C57C0">
              <w:rPr>
                <w:rFonts w:cs="v4.2.0"/>
              </w:rPr>
              <w:t>6.3.3.5.1 Long PUCCH time mask</w:t>
            </w:r>
          </w:p>
        </w:tc>
        <w:tc>
          <w:tcPr>
            <w:tcW w:w="3687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TBD</w:t>
            </w:r>
          </w:p>
        </w:tc>
        <w:tc>
          <w:tcPr>
            <w:tcW w:w="848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DFF</w:t>
            </w:r>
          </w:p>
        </w:tc>
        <w:tc>
          <w:tcPr>
            <w:tcW w:w="2720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F41D8" w:rsidRPr="002C57C0" w:rsidTr="00AC436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</w:rPr>
            </w:pPr>
          </w:p>
        </w:tc>
        <w:tc>
          <w:tcPr>
            <w:tcW w:w="368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TBD</w:t>
            </w:r>
          </w:p>
        </w:tc>
        <w:tc>
          <w:tcPr>
            <w:tcW w:w="84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IFF</w:t>
            </w:r>
          </w:p>
        </w:tc>
        <w:tc>
          <w:tcPr>
            <w:tcW w:w="272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F41D8" w:rsidRPr="002C57C0" w:rsidTr="00AC436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5" w:type="dxa"/>
            <w:tcBorders>
              <w:top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</w:rPr>
            </w:pPr>
          </w:p>
        </w:tc>
        <w:tc>
          <w:tcPr>
            <w:tcW w:w="3687" w:type="dxa"/>
            <w:tcBorders>
              <w:top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TBD</w:t>
            </w:r>
          </w:p>
        </w:tc>
        <w:tc>
          <w:tcPr>
            <w:tcW w:w="848" w:type="dxa"/>
            <w:tcBorders>
              <w:top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NFTF</w:t>
            </w:r>
          </w:p>
        </w:tc>
        <w:tc>
          <w:tcPr>
            <w:tcW w:w="2720" w:type="dxa"/>
            <w:tcBorders>
              <w:top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F41D8" w:rsidRPr="002C57C0" w:rsidTr="00AC436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5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</w:rPr>
            </w:pPr>
            <w:r w:rsidRPr="002C57C0">
              <w:rPr>
                <w:rFonts w:cs="v4.2.0"/>
              </w:rPr>
              <w:lastRenderedPageBreak/>
              <w:t>6.3.3.5.2 Short PUCCH time mask</w:t>
            </w:r>
          </w:p>
        </w:tc>
        <w:tc>
          <w:tcPr>
            <w:tcW w:w="3687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TBD</w:t>
            </w:r>
          </w:p>
        </w:tc>
        <w:tc>
          <w:tcPr>
            <w:tcW w:w="848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DFF</w:t>
            </w:r>
          </w:p>
        </w:tc>
        <w:tc>
          <w:tcPr>
            <w:tcW w:w="2720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F41D8" w:rsidRPr="002C57C0" w:rsidTr="00AC436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</w:rPr>
            </w:pPr>
          </w:p>
        </w:tc>
        <w:tc>
          <w:tcPr>
            <w:tcW w:w="368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TBD</w:t>
            </w:r>
          </w:p>
        </w:tc>
        <w:tc>
          <w:tcPr>
            <w:tcW w:w="84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IFF</w:t>
            </w:r>
          </w:p>
        </w:tc>
        <w:tc>
          <w:tcPr>
            <w:tcW w:w="272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F41D8" w:rsidRPr="002C57C0" w:rsidTr="00AC436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5" w:type="dxa"/>
            <w:tcBorders>
              <w:top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</w:rPr>
            </w:pPr>
          </w:p>
        </w:tc>
        <w:tc>
          <w:tcPr>
            <w:tcW w:w="3687" w:type="dxa"/>
            <w:tcBorders>
              <w:top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TBD</w:t>
            </w:r>
          </w:p>
        </w:tc>
        <w:tc>
          <w:tcPr>
            <w:tcW w:w="848" w:type="dxa"/>
            <w:tcBorders>
              <w:top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NFTF</w:t>
            </w:r>
          </w:p>
        </w:tc>
        <w:tc>
          <w:tcPr>
            <w:tcW w:w="2720" w:type="dxa"/>
            <w:tcBorders>
              <w:top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F41D8" w:rsidRPr="002C57C0" w:rsidTr="00AC436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5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</w:rPr>
            </w:pPr>
            <w:r w:rsidRPr="002C57C0">
              <w:rPr>
                <w:rFonts w:cs="v4.2.0"/>
              </w:rPr>
              <w:t>6.3.3.6 SRS time mask</w:t>
            </w:r>
          </w:p>
        </w:tc>
        <w:tc>
          <w:tcPr>
            <w:tcW w:w="3687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TBD</w:t>
            </w:r>
          </w:p>
        </w:tc>
        <w:tc>
          <w:tcPr>
            <w:tcW w:w="848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DFF</w:t>
            </w:r>
          </w:p>
        </w:tc>
        <w:tc>
          <w:tcPr>
            <w:tcW w:w="2720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F41D8" w:rsidRPr="002C57C0" w:rsidTr="00AC436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</w:rPr>
            </w:pPr>
          </w:p>
        </w:tc>
        <w:tc>
          <w:tcPr>
            <w:tcW w:w="368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TBD</w:t>
            </w:r>
          </w:p>
        </w:tc>
        <w:tc>
          <w:tcPr>
            <w:tcW w:w="84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IFF</w:t>
            </w:r>
          </w:p>
        </w:tc>
        <w:tc>
          <w:tcPr>
            <w:tcW w:w="272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F41D8" w:rsidRPr="002C57C0" w:rsidTr="00AC436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5" w:type="dxa"/>
            <w:tcBorders>
              <w:top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</w:rPr>
            </w:pPr>
          </w:p>
        </w:tc>
        <w:tc>
          <w:tcPr>
            <w:tcW w:w="3687" w:type="dxa"/>
            <w:tcBorders>
              <w:top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TBD</w:t>
            </w:r>
          </w:p>
        </w:tc>
        <w:tc>
          <w:tcPr>
            <w:tcW w:w="848" w:type="dxa"/>
            <w:tcBorders>
              <w:top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NFTF</w:t>
            </w:r>
          </w:p>
        </w:tc>
        <w:tc>
          <w:tcPr>
            <w:tcW w:w="2720" w:type="dxa"/>
            <w:tcBorders>
              <w:top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F41D8" w:rsidRPr="002C57C0" w:rsidTr="00AC436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5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</w:rPr>
            </w:pPr>
            <w:r w:rsidRPr="002C57C0">
              <w:rPr>
                <w:rFonts w:cs="v4.2.0"/>
              </w:rPr>
              <w:t>6.3.3.7 PUSCH-PUCCH and PUSCH-SRS time masks</w:t>
            </w:r>
          </w:p>
        </w:tc>
        <w:tc>
          <w:tcPr>
            <w:tcW w:w="3687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TBD</w:t>
            </w:r>
          </w:p>
        </w:tc>
        <w:tc>
          <w:tcPr>
            <w:tcW w:w="848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DFF</w:t>
            </w:r>
          </w:p>
        </w:tc>
        <w:tc>
          <w:tcPr>
            <w:tcW w:w="2720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F41D8" w:rsidRPr="002C57C0" w:rsidTr="00AC436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</w:rPr>
            </w:pPr>
          </w:p>
        </w:tc>
        <w:tc>
          <w:tcPr>
            <w:tcW w:w="368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TBD</w:t>
            </w:r>
          </w:p>
        </w:tc>
        <w:tc>
          <w:tcPr>
            <w:tcW w:w="84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IFF</w:t>
            </w:r>
          </w:p>
        </w:tc>
        <w:tc>
          <w:tcPr>
            <w:tcW w:w="272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F41D8" w:rsidRPr="002C57C0" w:rsidTr="00AC436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5" w:type="dxa"/>
            <w:tcBorders>
              <w:top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</w:rPr>
            </w:pPr>
          </w:p>
        </w:tc>
        <w:tc>
          <w:tcPr>
            <w:tcW w:w="3687" w:type="dxa"/>
            <w:tcBorders>
              <w:top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TBD</w:t>
            </w:r>
          </w:p>
        </w:tc>
        <w:tc>
          <w:tcPr>
            <w:tcW w:w="848" w:type="dxa"/>
            <w:tcBorders>
              <w:top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NFTF</w:t>
            </w:r>
          </w:p>
        </w:tc>
        <w:tc>
          <w:tcPr>
            <w:tcW w:w="2720" w:type="dxa"/>
            <w:tcBorders>
              <w:top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F41D8" w:rsidRPr="002C57C0" w:rsidTr="00AC436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5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</w:rPr>
            </w:pPr>
            <w:r w:rsidRPr="002C57C0">
              <w:rPr>
                <w:rFonts w:cs="v4.2.0"/>
              </w:rPr>
              <w:t>6.4.1 Frequency error</w:t>
            </w:r>
          </w:p>
        </w:tc>
        <w:tc>
          <w:tcPr>
            <w:tcW w:w="3687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E12557">
              <w:rPr>
                <w:rFonts w:cs="Arial"/>
                <w:lang w:eastAsia="ja-JP"/>
              </w:rPr>
              <w:t>± 0.01 ppm</w:t>
            </w:r>
          </w:p>
        </w:tc>
        <w:tc>
          <w:tcPr>
            <w:tcW w:w="848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DFF</w:t>
            </w:r>
          </w:p>
        </w:tc>
        <w:tc>
          <w:tcPr>
            <w:tcW w:w="2720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F41D8" w:rsidRPr="002C57C0" w:rsidTr="00AC436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</w:rPr>
            </w:pPr>
          </w:p>
        </w:tc>
        <w:tc>
          <w:tcPr>
            <w:tcW w:w="368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E12557">
              <w:rPr>
                <w:rFonts w:cs="Arial"/>
                <w:lang w:eastAsia="ja-JP"/>
              </w:rPr>
              <w:t>± 0.01 ppm</w:t>
            </w:r>
          </w:p>
        </w:tc>
        <w:tc>
          <w:tcPr>
            <w:tcW w:w="84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IFF</w:t>
            </w:r>
          </w:p>
        </w:tc>
        <w:tc>
          <w:tcPr>
            <w:tcW w:w="272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F41D8" w:rsidRPr="002C57C0" w:rsidTr="00AC436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5" w:type="dxa"/>
            <w:tcBorders>
              <w:top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</w:rPr>
            </w:pPr>
          </w:p>
        </w:tc>
        <w:tc>
          <w:tcPr>
            <w:tcW w:w="3687" w:type="dxa"/>
            <w:tcBorders>
              <w:top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E12557">
              <w:rPr>
                <w:rFonts w:cs="Arial"/>
                <w:lang w:eastAsia="ja-JP"/>
              </w:rPr>
              <w:t>± 0.01 ppm</w:t>
            </w:r>
          </w:p>
        </w:tc>
        <w:tc>
          <w:tcPr>
            <w:tcW w:w="848" w:type="dxa"/>
            <w:tcBorders>
              <w:top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NFTF</w:t>
            </w:r>
          </w:p>
        </w:tc>
        <w:tc>
          <w:tcPr>
            <w:tcW w:w="2720" w:type="dxa"/>
            <w:tcBorders>
              <w:top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F41D8" w:rsidRPr="002C57C0" w:rsidTr="00AC436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5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</w:rPr>
            </w:pPr>
            <w:r w:rsidRPr="002C57C0">
              <w:rPr>
                <w:rFonts w:cs="v4.2.0"/>
              </w:rPr>
              <w:t>6.4.2.1 Error vector magnitude</w:t>
            </w:r>
          </w:p>
        </w:tc>
        <w:tc>
          <w:tcPr>
            <w:tcW w:w="3687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TBD</w:t>
            </w:r>
          </w:p>
        </w:tc>
        <w:tc>
          <w:tcPr>
            <w:tcW w:w="848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DFF</w:t>
            </w:r>
          </w:p>
        </w:tc>
        <w:tc>
          <w:tcPr>
            <w:tcW w:w="2720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F41D8" w:rsidRPr="002C57C0" w:rsidTr="00AC436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5" w:type="dxa"/>
            <w:tcBorders>
              <w:top w:val="dashSmallGap" w:sz="4" w:space="0" w:color="auto"/>
              <w:bottom w:val="single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</w:rPr>
            </w:pPr>
          </w:p>
        </w:tc>
        <w:tc>
          <w:tcPr>
            <w:tcW w:w="3687" w:type="dxa"/>
            <w:tcBorders>
              <w:top w:val="dashSmallGap" w:sz="4" w:space="0" w:color="auto"/>
              <w:bottom w:val="single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TBD</w:t>
            </w:r>
          </w:p>
        </w:tc>
        <w:tc>
          <w:tcPr>
            <w:tcW w:w="848" w:type="dxa"/>
            <w:tcBorders>
              <w:top w:val="dashSmallGap" w:sz="4" w:space="0" w:color="auto"/>
              <w:bottom w:val="single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IFF</w:t>
            </w:r>
          </w:p>
        </w:tc>
        <w:tc>
          <w:tcPr>
            <w:tcW w:w="2720" w:type="dxa"/>
            <w:tcBorders>
              <w:top w:val="dashSmallGap" w:sz="4" w:space="0" w:color="auto"/>
              <w:bottom w:val="single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F41D8" w:rsidRPr="002C57C0" w:rsidTr="00AC436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5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</w:rPr>
            </w:pPr>
            <w:r w:rsidRPr="002C57C0">
              <w:rPr>
                <w:rFonts w:cs="v4.2.0"/>
              </w:rPr>
              <w:t>6.4.2.2 Carrier leakage</w:t>
            </w:r>
          </w:p>
        </w:tc>
        <w:tc>
          <w:tcPr>
            <w:tcW w:w="3687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TBD</w:t>
            </w:r>
          </w:p>
        </w:tc>
        <w:tc>
          <w:tcPr>
            <w:tcW w:w="848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DFF</w:t>
            </w:r>
          </w:p>
        </w:tc>
        <w:tc>
          <w:tcPr>
            <w:tcW w:w="2720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F41D8" w:rsidRPr="002C57C0" w:rsidTr="00AC436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</w:rPr>
            </w:pPr>
          </w:p>
        </w:tc>
        <w:tc>
          <w:tcPr>
            <w:tcW w:w="368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TBD</w:t>
            </w:r>
          </w:p>
        </w:tc>
        <w:tc>
          <w:tcPr>
            <w:tcW w:w="84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IFF</w:t>
            </w:r>
          </w:p>
        </w:tc>
        <w:tc>
          <w:tcPr>
            <w:tcW w:w="272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F41D8" w:rsidRPr="002C57C0" w:rsidTr="00AC436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5" w:type="dxa"/>
            <w:tcBorders>
              <w:top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</w:rPr>
            </w:pPr>
          </w:p>
        </w:tc>
        <w:tc>
          <w:tcPr>
            <w:tcW w:w="3687" w:type="dxa"/>
            <w:tcBorders>
              <w:top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TBD</w:t>
            </w:r>
          </w:p>
        </w:tc>
        <w:tc>
          <w:tcPr>
            <w:tcW w:w="848" w:type="dxa"/>
            <w:tcBorders>
              <w:top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NFTF</w:t>
            </w:r>
          </w:p>
        </w:tc>
        <w:tc>
          <w:tcPr>
            <w:tcW w:w="2720" w:type="dxa"/>
            <w:tcBorders>
              <w:top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F41D8" w:rsidRPr="002C57C0" w:rsidTr="00AC436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5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</w:rPr>
            </w:pPr>
            <w:r w:rsidRPr="002C57C0">
              <w:rPr>
                <w:rFonts w:cs="v4.2.0"/>
              </w:rPr>
              <w:t>6.4.2.3 In-band emissions</w:t>
            </w:r>
          </w:p>
        </w:tc>
        <w:tc>
          <w:tcPr>
            <w:tcW w:w="3687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TBD</w:t>
            </w:r>
          </w:p>
        </w:tc>
        <w:tc>
          <w:tcPr>
            <w:tcW w:w="848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DFF</w:t>
            </w:r>
          </w:p>
        </w:tc>
        <w:tc>
          <w:tcPr>
            <w:tcW w:w="2720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F41D8" w:rsidRPr="002C57C0" w:rsidTr="00AC436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</w:rPr>
            </w:pPr>
          </w:p>
        </w:tc>
        <w:tc>
          <w:tcPr>
            <w:tcW w:w="368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TBD</w:t>
            </w:r>
          </w:p>
        </w:tc>
        <w:tc>
          <w:tcPr>
            <w:tcW w:w="84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IFF</w:t>
            </w:r>
          </w:p>
        </w:tc>
        <w:tc>
          <w:tcPr>
            <w:tcW w:w="272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F41D8" w:rsidRPr="002C57C0" w:rsidTr="00AC436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5" w:type="dxa"/>
            <w:tcBorders>
              <w:top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</w:rPr>
            </w:pPr>
          </w:p>
        </w:tc>
        <w:tc>
          <w:tcPr>
            <w:tcW w:w="3687" w:type="dxa"/>
            <w:tcBorders>
              <w:top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TBD</w:t>
            </w:r>
          </w:p>
        </w:tc>
        <w:tc>
          <w:tcPr>
            <w:tcW w:w="848" w:type="dxa"/>
            <w:tcBorders>
              <w:top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NFTF</w:t>
            </w:r>
          </w:p>
        </w:tc>
        <w:tc>
          <w:tcPr>
            <w:tcW w:w="2720" w:type="dxa"/>
            <w:tcBorders>
              <w:top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F41D8" w:rsidRPr="002C57C0" w:rsidTr="00AC436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5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</w:rPr>
            </w:pPr>
            <w:r w:rsidRPr="002C57C0">
              <w:rPr>
                <w:rFonts w:cs="v4.2.0"/>
              </w:rPr>
              <w:t>6.4.2.4 EVM equalizer spectrum flatness</w:t>
            </w:r>
          </w:p>
        </w:tc>
        <w:tc>
          <w:tcPr>
            <w:tcW w:w="3687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TBD</w:t>
            </w:r>
          </w:p>
        </w:tc>
        <w:tc>
          <w:tcPr>
            <w:tcW w:w="848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DFF</w:t>
            </w:r>
          </w:p>
        </w:tc>
        <w:tc>
          <w:tcPr>
            <w:tcW w:w="2720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F41D8" w:rsidRPr="002C57C0" w:rsidTr="00AC436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</w:rPr>
            </w:pPr>
          </w:p>
        </w:tc>
        <w:tc>
          <w:tcPr>
            <w:tcW w:w="368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TBD</w:t>
            </w:r>
          </w:p>
        </w:tc>
        <w:tc>
          <w:tcPr>
            <w:tcW w:w="84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IFF</w:t>
            </w:r>
          </w:p>
        </w:tc>
        <w:tc>
          <w:tcPr>
            <w:tcW w:w="272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F41D8" w:rsidRPr="002C57C0" w:rsidTr="00AC436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5" w:type="dxa"/>
            <w:tcBorders>
              <w:top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</w:rPr>
            </w:pPr>
          </w:p>
        </w:tc>
        <w:tc>
          <w:tcPr>
            <w:tcW w:w="3687" w:type="dxa"/>
            <w:tcBorders>
              <w:top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TBD</w:t>
            </w:r>
          </w:p>
        </w:tc>
        <w:tc>
          <w:tcPr>
            <w:tcW w:w="848" w:type="dxa"/>
            <w:tcBorders>
              <w:top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NFTF</w:t>
            </w:r>
          </w:p>
        </w:tc>
        <w:tc>
          <w:tcPr>
            <w:tcW w:w="2720" w:type="dxa"/>
            <w:tcBorders>
              <w:top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F41D8" w:rsidRPr="002C57C0" w:rsidTr="00AC436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5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</w:rPr>
            </w:pPr>
            <w:r w:rsidRPr="002C57C0">
              <w:rPr>
                <w:rFonts w:cs="v4.2.0"/>
              </w:rPr>
              <w:t>6.4.2.5 EVM equalizer spectrum flatness for BPSK modulation</w:t>
            </w:r>
          </w:p>
        </w:tc>
        <w:tc>
          <w:tcPr>
            <w:tcW w:w="3687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TBD</w:t>
            </w:r>
          </w:p>
        </w:tc>
        <w:tc>
          <w:tcPr>
            <w:tcW w:w="848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DFF</w:t>
            </w:r>
          </w:p>
        </w:tc>
        <w:tc>
          <w:tcPr>
            <w:tcW w:w="2720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F41D8" w:rsidRPr="002C57C0" w:rsidTr="00AC436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</w:rPr>
            </w:pPr>
          </w:p>
        </w:tc>
        <w:tc>
          <w:tcPr>
            <w:tcW w:w="368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TBD</w:t>
            </w:r>
          </w:p>
        </w:tc>
        <w:tc>
          <w:tcPr>
            <w:tcW w:w="84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IFF</w:t>
            </w:r>
          </w:p>
        </w:tc>
        <w:tc>
          <w:tcPr>
            <w:tcW w:w="272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F41D8" w:rsidRPr="002C57C0" w:rsidTr="00AC436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5" w:type="dxa"/>
            <w:tcBorders>
              <w:top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</w:rPr>
            </w:pPr>
          </w:p>
        </w:tc>
        <w:tc>
          <w:tcPr>
            <w:tcW w:w="3687" w:type="dxa"/>
            <w:tcBorders>
              <w:top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TBD</w:t>
            </w:r>
          </w:p>
        </w:tc>
        <w:tc>
          <w:tcPr>
            <w:tcW w:w="848" w:type="dxa"/>
            <w:tcBorders>
              <w:top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NFTF</w:t>
            </w:r>
          </w:p>
        </w:tc>
        <w:tc>
          <w:tcPr>
            <w:tcW w:w="2720" w:type="dxa"/>
            <w:tcBorders>
              <w:top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F41D8" w:rsidRPr="002C57C0" w:rsidTr="00AC436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5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</w:rPr>
            </w:pPr>
            <w:r w:rsidRPr="002C57C0">
              <w:rPr>
                <w:rFonts w:cs="v4.2.0"/>
              </w:rPr>
              <w:t>6.5.1 Occupied bandwidth</w:t>
            </w:r>
          </w:p>
        </w:tc>
        <w:tc>
          <w:tcPr>
            <w:tcW w:w="3687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TBD</w:t>
            </w:r>
          </w:p>
        </w:tc>
        <w:tc>
          <w:tcPr>
            <w:tcW w:w="848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DFF</w:t>
            </w:r>
          </w:p>
        </w:tc>
        <w:tc>
          <w:tcPr>
            <w:tcW w:w="2720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F41D8" w:rsidRPr="002C57C0" w:rsidTr="00AC436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</w:rPr>
            </w:pPr>
          </w:p>
        </w:tc>
        <w:tc>
          <w:tcPr>
            <w:tcW w:w="368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TBD</w:t>
            </w:r>
          </w:p>
        </w:tc>
        <w:tc>
          <w:tcPr>
            <w:tcW w:w="84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IFF</w:t>
            </w:r>
          </w:p>
        </w:tc>
        <w:tc>
          <w:tcPr>
            <w:tcW w:w="272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F41D8" w:rsidRPr="002C57C0" w:rsidTr="00AC436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5" w:type="dxa"/>
            <w:tcBorders>
              <w:top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</w:rPr>
            </w:pPr>
          </w:p>
        </w:tc>
        <w:tc>
          <w:tcPr>
            <w:tcW w:w="3687" w:type="dxa"/>
            <w:tcBorders>
              <w:top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TBD</w:t>
            </w:r>
          </w:p>
        </w:tc>
        <w:tc>
          <w:tcPr>
            <w:tcW w:w="848" w:type="dxa"/>
            <w:tcBorders>
              <w:top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NFTF</w:t>
            </w:r>
          </w:p>
        </w:tc>
        <w:tc>
          <w:tcPr>
            <w:tcW w:w="2720" w:type="dxa"/>
            <w:tcBorders>
              <w:top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F41D8" w:rsidRPr="002C57C0" w:rsidTr="00AC436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5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</w:rPr>
            </w:pPr>
            <w:r w:rsidRPr="002C57C0">
              <w:rPr>
                <w:rFonts w:cs="v4.2.0"/>
              </w:rPr>
              <w:t>6.5.2.1 Spectrum Emission Mask</w:t>
            </w:r>
          </w:p>
        </w:tc>
        <w:tc>
          <w:tcPr>
            <w:tcW w:w="3687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TBD</w:t>
            </w:r>
          </w:p>
        </w:tc>
        <w:tc>
          <w:tcPr>
            <w:tcW w:w="848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DFF</w:t>
            </w:r>
          </w:p>
        </w:tc>
        <w:tc>
          <w:tcPr>
            <w:tcW w:w="2720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F41D8" w:rsidRPr="002C57C0" w:rsidTr="00AC436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</w:rPr>
            </w:pPr>
          </w:p>
        </w:tc>
        <w:tc>
          <w:tcPr>
            <w:tcW w:w="368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F41D8" w:rsidRPr="00E12557" w:rsidRDefault="00FF41D8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E12557">
              <w:rPr>
                <w:rFonts w:cs="Arial" w:hint="eastAsia"/>
                <w:bCs/>
                <w:color w:val="000000"/>
                <w:szCs w:val="18"/>
                <w:lang w:eastAsia="ja-JP"/>
              </w:rPr>
              <w:t>DUT</w:t>
            </w:r>
            <w:r w:rsidRPr="00E12557">
              <w:rPr>
                <w:rFonts w:cs="Arial"/>
                <w:bCs/>
                <w:color w:val="000000"/>
                <w:szCs w:val="18"/>
                <w:lang w:eastAsia="ja-JP"/>
              </w:rPr>
              <w:t xml:space="preserve"> ≤ 15 cm</w:t>
            </w:r>
          </w:p>
          <w:p w:rsidR="00FF41D8" w:rsidRPr="00E12557" w:rsidRDefault="00FF41D8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E12557">
              <w:rPr>
                <w:rFonts w:cs="Arial" w:hint="eastAsia"/>
                <w:bCs/>
                <w:color w:val="000000"/>
                <w:szCs w:val="18"/>
                <w:lang w:eastAsia="ja-JP"/>
              </w:rPr>
              <w:t>TBD</w:t>
            </w:r>
          </w:p>
          <w:p w:rsidR="00FF41D8" w:rsidRPr="00E12557" w:rsidRDefault="00FF41D8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</w:p>
          <w:p w:rsidR="00FF41D8" w:rsidRPr="00E12557" w:rsidRDefault="00FF41D8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E12557">
              <w:rPr>
                <w:rFonts w:cs="Arial" w:hint="eastAsia"/>
                <w:bCs/>
                <w:color w:val="000000"/>
                <w:szCs w:val="18"/>
                <w:lang w:eastAsia="ja-JP"/>
              </w:rPr>
              <w:t>DUT</w:t>
            </w:r>
            <w:r w:rsidRPr="00E12557">
              <w:rPr>
                <w:rFonts w:cs="Arial"/>
                <w:bCs/>
                <w:color w:val="000000"/>
                <w:szCs w:val="18"/>
                <w:lang w:eastAsia="ja-JP"/>
              </w:rPr>
              <w:t xml:space="preserve"> ≤ 30 cm</w:t>
            </w:r>
          </w:p>
          <w:p w:rsidR="00FF41D8" w:rsidRPr="00E12557" w:rsidRDefault="00FF41D8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E12557">
              <w:rPr>
                <w:rFonts w:cs="Arial" w:hint="eastAsia"/>
                <w:bCs/>
                <w:color w:val="000000"/>
                <w:szCs w:val="18"/>
                <w:lang w:eastAsia="ja-JP"/>
              </w:rPr>
              <w:t>[</w:t>
            </w:r>
            <w:r w:rsidRPr="00E12557">
              <w:rPr>
                <w:rFonts w:cs="Arial"/>
                <w:lang w:eastAsia="ja-JP"/>
              </w:rPr>
              <w:t>±</w:t>
            </w:r>
            <w:r w:rsidRPr="00E12557">
              <w:rPr>
                <w:rFonts w:cs="Arial" w:hint="eastAsia"/>
                <w:bCs/>
                <w:color w:val="000000"/>
                <w:szCs w:val="18"/>
                <w:lang w:eastAsia="ja-JP"/>
              </w:rPr>
              <w:t xml:space="preserve">4.57] dB, </w:t>
            </w:r>
            <w:r w:rsidRPr="00E12557">
              <w:rPr>
                <w:rFonts w:cs="Arial"/>
                <w:bCs/>
                <w:color w:val="000000"/>
                <w:szCs w:val="18"/>
                <w:lang w:eastAsia="ja-JP"/>
              </w:rPr>
              <w:t>23.45GHz ≤ f ≤ 30.3GHz</w:t>
            </w:r>
          </w:p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E12557">
              <w:rPr>
                <w:rFonts w:cs="Arial" w:hint="eastAsia"/>
                <w:bCs/>
                <w:color w:val="000000"/>
                <w:szCs w:val="18"/>
                <w:lang w:eastAsia="ja-JP"/>
              </w:rPr>
              <w:t>[</w:t>
            </w:r>
            <w:r w:rsidRPr="00E12557">
              <w:rPr>
                <w:rFonts w:cs="Arial"/>
                <w:lang w:eastAsia="ja-JP"/>
              </w:rPr>
              <w:t>±</w:t>
            </w:r>
            <w:r w:rsidRPr="00E12557">
              <w:rPr>
                <w:rFonts w:cs="Arial" w:hint="eastAsia"/>
                <w:bCs/>
                <w:color w:val="000000"/>
                <w:szCs w:val="18"/>
                <w:lang w:eastAsia="ja-JP"/>
              </w:rPr>
              <w:t>5.57] dB</w:t>
            </w:r>
            <w:r w:rsidRPr="00E12557">
              <w:rPr>
                <w:rFonts w:cs="Arial"/>
                <w:bCs/>
                <w:color w:val="000000"/>
                <w:szCs w:val="18"/>
                <w:lang w:eastAsia="ja-JP"/>
              </w:rPr>
              <w:t>, 30.3GHz &lt; f ≤ 40.8GHz</w:t>
            </w:r>
          </w:p>
        </w:tc>
        <w:tc>
          <w:tcPr>
            <w:tcW w:w="84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IFF</w:t>
            </w:r>
          </w:p>
        </w:tc>
        <w:tc>
          <w:tcPr>
            <w:tcW w:w="272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F41D8" w:rsidRPr="002C57C0" w:rsidTr="00AC436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5" w:type="dxa"/>
            <w:tcBorders>
              <w:top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</w:rPr>
            </w:pPr>
          </w:p>
        </w:tc>
        <w:tc>
          <w:tcPr>
            <w:tcW w:w="3687" w:type="dxa"/>
            <w:tcBorders>
              <w:top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TBD</w:t>
            </w:r>
          </w:p>
        </w:tc>
        <w:tc>
          <w:tcPr>
            <w:tcW w:w="848" w:type="dxa"/>
            <w:tcBorders>
              <w:top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NFTF</w:t>
            </w:r>
          </w:p>
        </w:tc>
        <w:tc>
          <w:tcPr>
            <w:tcW w:w="2720" w:type="dxa"/>
            <w:tcBorders>
              <w:top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F41D8" w:rsidRPr="002C57C0" w:rsidTr="00AC436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5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</w:rPr>
            </w:pPr>
            <w:r w:rsidRPr="002C57C0">
              <w:rPr>
                <w:rFonts w:cs="v4.2.0"/>
              </w:rPr>
              <w:t>6.5.2.2 Additional Spectrum Emissions Mask</w:t>
            </w:r>
          </w:p>
        </w:tc>
        <w:tc>
          <w:tcPr>
            <w:tcW w:w="3687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TBD</w:t>
            </w:r>
          </w:p>
        </w:tc>
        <w:tc>
          <w:tcPr>
            <w:tcW w:w="848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DFF</w:t>
            </w:r>
          </w:p>
        </w:tc>
        <w:tc>
          <w:tcPr>
            <w:tcW w:w="2720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F41D8" w:rsidRPr="002C57C0" w:rsidTr="00AC436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</w:rPr>
            </w:pPr>
          </w:p>
        </w:tc>
        <w:tc>
          <w:tcPr>
            <w:tcW w:w="368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TBD</w:t>
            </w:r>
          </w:p>
        </w:tc>
        <w:tc>
          <w:tcPr>
            <w:tcW w:w="84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IFF</w:t>
            </w:r>
          </w:p>
        </w:tc>
        <w:tc>
          <w:tcPr>
            <w:tcW w:w="272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F41D8" w:rsidRPr="002C57C0" w:rsidTr="00AC436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5" w:type="dxa"/>
            <w:tcBorders>
              <w:top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</w:rPr>
            </w:pPr>
          </w:p>
        </w:tc>
        <w:tc>
          <w:tcPr>
            <w:tcW w:w="3687" w:type="dxa"/>
            <w:tcBorders>
              <w:top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TBD</w:t>
            </w:r>
          </w:p>
        </w:tc>
        <w:tc>
          <w:tcPr>
            <w:tcW w:w="848" w:type="dxa"/>
            <w:tcBorders>
              <w:top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NFTF</w:t>
            </w:r>
          </w:p>
        </w:tc>
        <w:tc>
          <w:tcPr>
            <w:tcW w:w="2720" w:type="dxa"/>
            <w:tcBorders>
              <w:top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F41D8" w:rsidRPr="002C57C0" w:rsidTr="00AC436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5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</w:rPr>
            </w:pPr>
            <w:r w:rsidRPr="002C57C0">
              <w:rPr>
                <w:rFonts w:cs="v4.2.0"/>
              </w:rPr>
              <w:t>6.5.2.3 Adjacent Channel Leakage Ratio</w:t>
            </w:r>
          </w:p>
        </w:tc>
        <w:tc>
          <w:tcPr>
            <w:tcW w:w="3687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TBD</w:t>
            </w:r>
          </w:p>
        </w:tc>
        <w:tc>
          <w:tcPr>
            <w:tcW w:w="848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DFF</w:t>
            </w:r>
          </w:p>
        </w:tc>
        <w:tc>
          <w:tcPr>
            <w:tcW w:w="2720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F41D8" w:rsidRPr="002C57C0" w:rsidTr="00AC436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</w:rPr>
            </w:pPr>
          </w:p>
        </w:tc>
        <w:tc>
          <w:tcPr>
            <w:tcW w:w="368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F41D8" w:rsidRPr="00E12557" w:rsidRDefault="00FF41D8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E12557">
              <w:rPr>
                <w:rFonts w:cs="Arial" w:hint="eastAsia"/>
                <w:bCs/>
                <w:color w:val="000000"/>
                <w:szCs w:val="18"/>
                <w:lang w:eastAsia="ja-JP"/>
              </w:rPr>
              <w:t>DUT</w:t>
            </w:r>
            <w:r w:rsidRPr="00E12557">
              <w:rPr>
                <w:rFonts w:cs="Arial"/>
                <w:bCs/>
                <w:color w:val="000000"/>
                <w:szCs w:val="18"/>
                <w:lang w:eastAsia="ja-JP"/>
              </w:rPr>
              <w:t xml:space="preserve"> ≤ 15 cm</w:t>
            </w:r>
          </w:p>
          <w:p w:rsidR="00FF41D8" w:rsidRPr="00E12557" w:rsidRDefault="00FF41D8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E12557">
              <w:rPr>
                <w:rFonts w:cs="Arial" w:hint="eastAsia"/>
                <w:bCs/>
                <w:color w:val="000000"/>
                <w:szCs w:val="18"/>
                <w:lang w:eastAsia="ja-JP"/>
              </w:rPr>
              <w:t>TBD</w:t>
            </w:r>
          </w:p>
          <w:p w:rsidR="00FF41D8" w:rsidRPr="00E12557" w:rsidRDefault="00FF41D8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</w:p>
          <w:p w:rsidR="00FF41D8" w:rsidRPr="00E12557" w:rsidRDefault="00FF41D8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E12557">
              <w:rPr>
                <w:rFonts w:cs="Arial" w:hint="eastAsia"/>
                <w:bCs/>
                <w:color w:val="000000"/>
                <w:szCs w:val="18"/>
                <w:lang w:eastAsia="ja-JP"/>
              </w:rPr>
              <w:t>DUT</w:t>
            </w:r>
            <w:r w:rsidRPr="00E12557">
              <w:rPr>
                <w:rFonts w:cs="Arial"/>
                <w:bCs/>
                <w:color w:val="000000"/>
                <w:szCs w:val="18"/>
                <w:lang w:eastAsia="ja-JP"/>
              </w:rPr>
              <w:t xml:space="preserve"> ≤ 30 cm</w:t>
            </w:r>
          </w:p>
          <w:p w:rsidR="00FF41D8" w:rsidRPr="00E12557" w:rsidRDefault="00FF41D8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E12557">
              <w:rPr>
                <w:rFonts w:cs="Arial" w:hint="eastAsia"/>
                <w:bCs/>
                <w:color w:val="000000"/>
                <w:szCs w:val="18"/>
                <w:lang w:eastAsia="ja-JP"/>
              </w:rPr>
              <w:t>BW = 50MHz</w:t>
            </w:r>
          </w:p>
          <w:p w:rsidR="00FF41D8" w:rsidRPr="00E12557" w:rsidRDefault="00FF41D8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E12557">
              <w:rPr>
                <w:rFonts w:cs="Arial" w:hint="eastAsia"/>
                <w:bCs/>
                <w:color w:val="000000"/>
                <w:szCs w:val="18"/>
                <w:lang w:eastAsia="ja-JP"/>
              </w:rPr>
              <w:t>[</w:t>
            </w:r>
            <w:r w:rsidRPr="00E12557">
              <w:rPr>
                <w:rFonts w:cs="Arial"/>
                <w:lang w:eastAsia="ja-JP"/>
              </w:rPr>
              <w:t>±</w:t>
            </w:r>
            <w:r w:rsidRPr="00E12557">
              <w:rPr>
                <w:rFonts w:cs="Arial" w:hint="eastAsia"/>
                <w:bCs/>
                <w:color w:val="000000"/>
                <w:szCs w:val="18"/>
                <w:lang w:eastAsia="ja-JP"/>
              </w:rPr>
              <w:t xml:space="preserve">4.57] dB, </w:t>
            </w:r>
            <w:r w:rsidRPr="00E12557">
              <w:rPr>
                <w:rFonts w:cs="Arial"/>
                <w:bCs/>
                <w:color w:val="000000"/>
                <w:szCs w:val="18"/>
                <w:lang w:eastAsia="ja-JP"/>
              </w:rPr>
              <w:t>23.45GHz ≤ f ≤ 30.3GHz</w:t>
            </w:r>
          </w:p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E12557">
              <w:rPr>
                <w:rFonts w:cs="Arial" w:hint="eastAsia"/>
                <w:bCs/>
                <w:color w:val="000000"/>
                <w:szCs w:val="18"/>
                <w:lang w:eastAsia="ja-JP"/>
              </w:rPr>
              <w:t>[</w:t>
            </w:r>
            <w:r w:rsidRPr="00E12557">
              <w:rPr>
                <w:rFonts w:cs="Arial"/>
                <w:lang w:eastAsia="ja-JP"/>
              </w:rPr>
              <w:t>±</w:t>
            </w:r>
            <w:r w:rsidRPr="00E12557">
              <w:rPr>
                <w:rFonts w:cs="Arial" w:hint="eastAsia"/>
                <w:bCs/>
                <w:color w:val="000000"/>
                <w:szCs w:val="18"/>
                <w:lang w:eastAsia="ja-JP"/>
              </w:rPr>
              <w:t>4.93] dB</w:t>
            </w:r>
            <w:r w:rsidRPr="00E12557">
              <w:rPr>
                <w:rFonts w:cs="Arial"/>
                <w:bCs/>
                <w:color w:val="000000"/>
                <w:szCs w:val="18"/>
                <w:lang w:eastAsia="ja-JP"/>
              </w:rPr>
              <w:t>, 30.3GHz &lt; f ≤ 40.8GHz</w:t>
            </w:r>
          </w:p>
        </w:tc>
        <w:tc>
          <w:tcPr>
            <w:tcW w:w="84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IFF</w:t>
            </w:r>
          </w:p>
        </w:tc>
        <w:tc>
          <w:tcPr>
            <w:tcW w:w="272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F41D8" w:rsidRPr="002C57C0" w:rsidTr="00AC436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5" w:type="dxa"/>
            <w:tcBorders>
              <w:top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</w:rPr>
            </w:pPr>
          </w:p>
        </w:tc>
        <w:tc>
          <w:tcPr>
            <w:tcW w:w="3687" w:type="dxa"/>
            <w:tcBorders>
              <w:top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TBD</w:t>
            </w:r>
          </w:p>
        </w:tc>
        <w:tc>
          <w:tcPr>
            <w:tcW w:w="848" w:type="dxa"/>
            <w:tcBorders>
              <w:top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NFTF</w:t>
            </w:r>
          </w:p>
        </w:tc>
        <w:tc>
          <w:tcPr>
            <w:tcW w:w="2720" w:type="dxa"/>
            <w:tcBorders>
              <w:top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F41D8" w:rsidRPr="002C57C0" w:rsidTr="00AC436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5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</w:rPr>
            </w:pPr>
            <w:r w:rsidRPr="002C57C0">
              <w:rPr>
                <w:rFonts w:cs="v4.2.0"/>
              </w:rPr>
              <w:t>6.5.3.1 Transmitter Spurious emissions</w:t>
            </w:r>
          </w:p>
        </w:tc>
        <w:tc>
          <w:tcPr>
            <w:tcW w:w="3687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TBD</w:t>
            </w:r>
          </w:p>
        </w:tc>
        <w:tc>
          <w:tcPr>
            <w:tcW w:w="848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DFF</w:t>
            </w:r>
          </w:p>
        </w:tc>
        <w:tc>
          <w:tcPr>
            <w:tcW w:w="2720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F41D8" w:rsidRPr="002C57C0" w:rsidTr="00AC436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</w:rPr>
            </w:pPr>
          </w:p>
        </w:tc>
        <w:tc>
          <w:tcPr>
            <w:tcW w:w="368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TBD</w:t>
            </w:r>
          </w:p>
        </w:tc>
        <w:tc>
          <w:tcPr>
            <w:tcW w:w="84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IFF</w:t>
            </w:r>
          </w:p>
        </w:tc>
        <w:tc>
          <w:tcPr>
            <w:tcW w:w="272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F41D8" w:rsidRPr="002C57C0" w:rsidTr="00AC436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5" w:type="dxa"/>
            <w:tcBorders>
              <w:top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</w:rPr>
            </w:pPr>
          </w:p>
        </w:tc>
        <w:tc>
          <w:tcPr>
            <w:tcW w:w="3687" w:type="dxa"/>
            <w:tcBorders>
              <w:top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TBD</w:t>
            </w:r>
          </w:p>
        </w:tc>
        <w:tc>
          <w:tcPr>
            <w:tcW w:w="848" w:type="dxa"/>
            <w:tcBorders>
              <w:top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NFTF</w:t>
            </w:r>
          </w:p>
        </w:tc>
        <w:tc>
          <w:tcPr>
            <w:tcW w:w="2720" w:type="dxa"/>
            <w:tcBorders>
              <w:top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F41D8" w:rsidRPr="002C57C0" w:rsidTr="00AC436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5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</w:rPr>
            </w:pPr>
            <w:r w:rsidRPr="002C57C0">
              <w:rPr>
                <w:rFonts w:cs="v4.2.0"/>
              </w:rPr>
              <w:t>6.5.3.2 Spurious emission band UE co-existence</w:t>
            </w:r>
          </w:p>
        </w:tc>
        <w:tc>
          <w:tcPr>
            <w:tcW w:w="3687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TBD</w:t>
            </w:r>
          </w:p>
        </w:tc>
        <w:tc>
          <w:tcPr>
            <w:tcW w:w="848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DFF</w:t>
            </w:r>
          </w:p>
        </w:tc>
        <w:tc>
          <w:tcPr>
            <w:tcW w:w="2720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F41D8" w:rsidRPr="002C57C0" w:rsidTr="00AC436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</w:rPr>
            </w:pPr>
          </w:p>
        </w:tc>
        <w:tc>
          <w:tcPr>
            <w:tcW w:w="368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TBD</w:t>
            </w:r>
          </w:p>
        </w:tc>
        <w:tc>
          <w:tcPr>
            <w:tcW w:w="84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IFF</w:t>
            </w:r>
          </w:p>
        </w:tc>
        <w:tc>
          <w:tcPr>
            <w:tcW w:w="272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F41D8" w:rsidRPr="002C57C0" w:rsidTr="00AC436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5" w:type="dxa"/>
            <w:tcBorders>
              <w:top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</w:rPr>
            </w:pPr>
          </w:p>
        </w:tc>
        <w:tc>
          <w:tcPr>
            <w:tcW w:w="3687" w:type="dxa"/>
            <w:tcBorders>
              <w:top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TBD</w:t>
            </w:r>
          </w:p>
        </w:tc>
        <w:tc>
          <w:tcPr>
            <w:tcW w:w="848" w:type="dxa"/>
            <w:tcBorders>
              <w:top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NFTF</w:t>
            </w:r>
          </w:p>
        </w:tc>
        <w:tc>
          <w:tcPr>
            <w:tcW w:w="2720" w:type="dxa"/>
            <w:tcBorders>
              <w:top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F41D8" w:rsidRPr="00E12557" w:rsidTr="00AC436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690" w:type="dxa"/>
            <w:gridSpan w:val="4"/>
            <w:tcBorders>
              <w:top w:val="dashSmallGap" w:sz="4" w:space="0" w:color="auto"/>
            </w:tcBorders>
          </w:tcPr>
          <w:p w:rsidR="00FF41D8" w:rsidRPr="00E12557" w:rsidRDefault="00FF41D8" w:rsidP="00AC4366">
            <w:pPr>
              <w:pStyle w:val="TAN"/>
            </w:pPr>
            <w:r w:rsidRPr="00E12557">
              <w:rPr>
                <w:rFonts w:cs="Arial"/>
                <w:snapToGrid w:val="0"/>
                <w:lang w:eastAsia="sv-SE"/>
              </w:rPr>
              <w:lastRenderedPageBreak/>
              <w:t>NOTE 1:</w:t>
            </w:r>
            <w:r w:rsidRPr="00E12557">
              <w:t xml:space="preserve"> FR2a: 23.45GHz </w:t>
            </w:r>
            <w:r w:rsidRPr="00E12557">
              <w:rPr>
                <w:rFonts w:cs="Arial"/>
              </w:rPr>
              <w:t>≤</w:t>
            </w:r>
            <w:r w:rsidRPr="00E12557">
              <w:t xml:space="preserve"> f &lt; 32.125GHz</w:t>
            </w:r>
            <w:r>
              <w:br/>
            </w:r>
            <w:r w:rsidRPr="00E12557">
              <w:t xml:space="preserve">FR2b: 32.125GHz </w:t>
            </w:r>
            <w:r w:rsidRPr="00E12557">
              <w:rPr>
                <w:rFonts w:cs="Arial"/>
              </w:rPr>
              <w:t>≤</w:t>
            </w:r>
            <w:r w:rsidRPr="00E12557">
              <w:t xml:space="preserve"> f </w:t>
            </w:r>
            <w:r w:rsidRPr="00E12557">
              <w:rPr>
                <w:rFonts w:cs="Arial"/>
              </w:rPr>
              <w:t>≤</w:t>
            </w:r>
            <w:r w:rsidRPr="00E12557">
              <w:t xml:space="preserve"> 40.8GHz</w:t>
            </w:r>
          </w:p>
        </w:tc>
      </w:tr>
    </w:tbl>
    <w:p w:rsidR="00FF41D8" w:rsidRPr="002C57C0" w:rsidRDefault="00FF41D8" w:rsidP="00FF41D8"/>
    <w:p w:rsidR="00FF41D8" w:rsidRPr="002C57C0" w:rsidRDefault="00FF41D8" w:rsidP="00FF41D8">
      <w:pPr>
        <w:pStyle w:val="2"/>
      </w:pPr>
      <w:bookmarkStart w:id="3" w:name="_Toc532476739"/>
      <w:r w:rsidRPr="002C57C0">
        <w:t>F.1.3</w:t>
      </w:r>
      <w:r w:rsidRPr="002C57C0">
        <w:tab/>
      </w:r>
      <w:r w:rsidRPr="002C57C0">
        <w:rPr>
          <w:lang w:eastAsia="sv-SE"/>
        </w:rPr>
        <w:t xml:space="preserve">Measurement of </w:t>
      </w:r>
      <w:r w:rsidRPr="002C57C0">
        <w:t>receiver</w:t>
      </w:r>
      <w:bookmarkEnd w:id="3"/>
    </w:p>
    <w:p w:rsidR="00FF41D8" w:rsidRPr="002C57C0" w:rsidRDefault="00FF41D8" w:rsidP="00FF41D8">
      <w:pPr>
        <w:pStyle w:val="TH"/>
      </w:pPr>
      <w:r w:rsidRPr="002C57C0">
        <w:t>Table F.1.3</w:t>
      </w:r>
      <w:r w:rsidRPr="002C57C0">
        <w:rPr>
          <w:lang w:eastAsia="ja-JP"/>
        </w:rPr>
        <w:t>-1</w:t>
      </w:r>
      <w:r w:rsidRPr="002C57C0">
        <w:t>: Maximum Test System Uncertainty for receiver tests</w:t>
      </w: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35"/>
        <w:gridCol w:w="3687"/>
        <w:gridCol w:w="848"/>
        <w:gridCol w:w="2720"/>
      </w:tblGrid>
      <w:tr w:rsidR="00FF41D8" w:rsidRPr="002C57C0" w:rsidTr="00AC436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5" w:type="dxa"/>
          </w:tcPr>
          <w:p w:rsidR="00FF41D8" w:rsidRPr="002C57C0" w:rsidRDefault="00FF41D8" w:rsidP="00AC4366">
            <w:pPr>
              <w:pStyle w:val="TAH"/>
            </w:pPr>
            <w:r w:rsidRPr="002C57C0">
              <w:t>Sub clause</w:t>
            </w:r>
          </w:p>
        </w:tc>
        <w:tc>
          <w:tcPr>
            <w:tcW w:w="3687" w:type="dxa"/>
          </w:tcPr>
          <w:p w:rsidR="00FF41D8" w:rsidRPr="002C57C0" w:rsidRDefault="00FF41D8" w:rsidP="00AC4366">
            <w:pPr>
              <w:pStyle w:val="TAH"/>
            </w:pPr>
            <w:r w:rsidRPr="002C57C0">
              <w:t>Maximum Test System Uncertainty</w:t>
            </w:r>
          </w:p>
        </w:tc>
        <w:tc>
          <w:tcPr>
            <w:tcW w:w="848" w:type="dxa"/>
          </w:tcPr>
          <w:p w:rsidR="00FF41D8" w:rsidRPr="002C57C0" w:rsidRDefault="00FF41D8" w:rsidP="00AC4366">
            <w:pPr>
              <w:pStyle w:val="TAH"/>
            </w:pPr>
            <w:r w:rsidRPr="002C57C0">
              <w:rPr>
                <w:lang w:eastAsia="ja-JP"/>
              </w:rPr>
              <w:t>Test</w:t>
            </w:r>
            <w:r w:rsidRPr="002C57C0">
              <w:t xml:space="preserve"> setup</w:t>
            </w:r>
          </w:p>
        </w:tc>
        <w:tc>
          <w:tcPr>
            <w:tcW w:w="2720" w:type="dxa"/>
          </w:tcPr>
          <w:p w:rsidR="00FF41D8" w:rsidRPr="002C57C0" w:rsidRDefault="00FF41D8" w:rsidP="00AC4366">
            <w:pPr>
              <w:pStyle w:val="TAH"/>
            </w:pPr>
            <w:r w:rsidRPr="002C57C0">
              <w:t>Derivation of Test System Uncertainty</w:t>
            </w:r>
          </w:p>
        </w:tc>
      </w:tr>
      <w:tr w:rsidR="00FF41D8" w:rsidRPr="002C57C0" w:rsidTr="00AC436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5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</w:rPr>
            </w:pPr>
            <w:r w:rsidRPr="002C57C0">
              <w:rPr>
                <w:rFonts w:cs="v4.2.0"/>
              </w:rPr>
              <w:t>7.3.2 Reference sensitivity power level</w:t>
            </w:r>
          </w:p>
        </w:tc>
        <w:tc>
          <w:tcPr>
            <w:tcW w:w="3687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TBD</w:t>
            </w:r>
          </w:p>
        </w:tc>
        <w:tc>
          <w:tcPr>
            <w:tcW w:w="848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DFF</w:t>
            </w:r>
          </w:p>
        </w:tc>
        <w:tc>
          <w:tcPr>
            <w:tcW w:w="2720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F41D8" w:rsidRPr="002C57C0" w:rsidTr="00AC436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5" w:type="dxa"/>
            <w:tcBorders>
              <w:top w:val="dashSmallGap" w:sz="4" w:space="0" w:color="auto"/>
              <w:bottom w:val="single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</w:rPr>
            </w:pPr>
          </w:p>
        </w:tc>
        <w:tc>
          <w:tcPr>
            <w:tcW w:w="3687" w:type="dxa"/>
            <w:tcBorders>
              <w:top w:val="dashSmallGap" w:sz="4" w:space="0" w:color="auto"/>
              <w:bottom w:val="single" w:sz="4" w:space="0" w:color="auto"/>
            </w:tcBorders>
          </w:tcPr>
          <w:p w:rsidR="00FF41D8" w:rsidRPr="00E12557" w:rsidRDefault="00FF41D8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E12557">
              <w:rPr>
                <w:rFonts w:cs="Arial"/>
                <w:bCs/>
                <w:color w:val="000000"/>
                <w:szCs w:val="18"/>
                <w:lang w:eastAsia="ja-JP"/>
              </w:rPr>
              <w:t>[</w:t>
            </w:r>
            <w:r w:rsidRPr="00E12557">
              <w:rPr>
                <w:rFonts w:cs="Arial"/>
                <w:lang w:eastAsia="ja-JP"/>
              </w:rPr>
              <w:t>±</w:t>
            </w:r>
            <w:r w:rsidRPr="00E12557">
              <w:rPr>
                <w:rFonts w:cs="Arial" w:hint="eastAsia"/>
                <w:bCs/>
                <w:color w:val="000000"/>
                <w:szCs w:val="18"/>
                <w:lang w:eastAsia="ja-JP"/>
              </w:rPr>
              <w:t>5.02</w:t>
            </w:r>
            <w:r w:rsidRPr="00E12557">
              <w:rPr>
                <w:rFonts w:cs="Arial"/>
                <w:bCs/>
                <w:color w:val="000000"/>
                <w:szCs w:val="18"/>
                <w:lang w:eastAsia="ja-JP"/>
              </w:rPr>
              <w:t>] dB (</w:t>
            </w:r>
            <w:r w:rsidRPr="00E12557">
              <w:rPr>
                <w:rFonts w:cs="Arial" w:hint="eastAsia"/>
                <w:bCs/>
                <w:color w:val="000000"/>
                <w:szCs w:val="18"/>
                <w:lang w:eastAsia="ja-JP"/>
              </w:rPr>
              <w:t>DUT</w:t>
            </w:r>
            <w:r w:rsidRPr="00E12557">
              <w:rPr>
                <w:rFonts w:cs="Arial"/>
                <w:bCs/>
                <w:color w:val="000000"/>
                <w:szCs w:val="18"/>
                <w:lang w:eastAsia="ja-JP"/>
              </w:rPr>
              <w:t xml:space="preserve"> ≤ 15 cm, FR2a, FR2b)</w:t>
            </w:r>
          </w:p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E12557">
              <w:rPr>
                <w:rFonts w:cs="Arial"/>
                <w:bCs/>
                <w:color w:val="000000"/>
                <w:szCs w:val="18"/>
                <w:lang w:eastAsia="ja-JP"/>
              </w:rPr>
              <w:t>[</w:t>
            </w:r>
            <w:r w:rsidRPr="00E12557">
              <w:rPr>
                <w:rFonts w:cs="Arial"/>
                <w:lang w:eastAsia="ja-JP"/>
              </w:rPr>
              <w:t>±</w:t>
            </w:r>
            <w:r w:rsidRPr="00E12557">
              <w:rPr>
                <w:rFonts w:cs="Arial" w:hint="eastAsia"/>
                <w:bCs/>
                <w:color w:val="000000"/>
                <w:szCs w:val="18"/>
                <w:lang w:eastAsia="ja-JP"/>
              </w:rPr>
              <w:t>4.93</w:t>
            </w:r>
            <w:r w:rsidRPr="00E12557">
              <w:rPr>
                <w:rFonts w:cs="Arial"/>
                <w:bCs/>
                <w:color w:val="000000"/>
                <w:szCs w:val="18"/>
                <w:lang w:eastAsia="ja-JP"/>
              </w:rPr>
              <w:t>] dB (</w:t>
            </w:r>
            <w:r w:rsidRPr="00E12557">
              <w:rPr>
                <w:rFonts w:cs="Arial" w:hint="eastAsia"/>
                <w:bCs/>
                <w:color w:val="000000"/>
                <w:szCs w:val="18"/>
                <w:lang w:eastAsia="ja-JP"/>
              </w:rPr>
              <w:t>DUT</w:t>
            </w:r>
            <w:r w:rsidRPr="00E12557">
              <w:rPr>
                <w:rFonts w:cs="Arial"/>
                <w:bCs/>
                <w:color w:val="000000"/>
                <w:szCs w:val="18"/>
                <w:lang w:eastAsia="ja-JP"/>
              </w:rPr>
              <w:t xml:space="preserve"> ≤ 30 cm, FR2a, FR2b)</w:t>
            </w:r>
          </w:p>
        </w:tc>
        <w:tc>
          <w:tcPr>
            <w:tcW w:w="848" w:type="dxa"/>
            <w:tcBorders>
              <w:top w:val="dashSmallGap" w:sz="4" w:space="0" w:color="auto"/>
              <w:bottom w:val="single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IFF</w:t>
            </w:r>
          </w:p>
        </w:tc>
        <w:tc>
          <w:tcPr>
            <w:tcW w:w="2720" w:type="dxa"/>
            <w:tcBorders>
              <w:top w:val="dashSmallGap" w:sz="4" w:space="0" w:color="auto"/>
              <w:bottom w:val="single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F41D8" w:rsidRPr="002C57C0" w:rsidTr="00AC436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5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</w:rPr>
            </w:pPr>
            <w:r w:rsidRPr="002C57C0">
              <w:rPr>
                <w:rFonts w:cs="v4.2.0"/>
              </w:rPr>
              <w:t>7.4 Maximum input level</w:t>
            </w:r>
          </w:p>
        </w:tc>
        <w:tc>
          <w:tcPr>
            <w:tcW w:w="3687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TBD</w:t>
            </w:r>
          </w:p>
        </w:tc>
        <w:tc>
          <w:tcPr>
            <w:tcW w:w="848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DFF</w:t>
            </w:r>
          </w:p>
        </w:tc>
        <w:tc>
          <w:tcPr>
            <w:tcW w:w="2720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F41D8" w:rsidRPr="002C57C0" w:rsidTr="00AC436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5" w:type="dxa"/>
            <w:tcBorders>
              <w:top w:val="dashSmallGap" w:sz="4" w:space="0" w:color="auto"/>
              <w:bottom w:val="single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</w:rPr>
            </w:pPr>
          </w:p>
        </w:tc>
        <w:tc>
          <w:tcPr>
            <w:tcW w:w="3687" w:type="dxa"/>
            <w:tcBorders>
              <w:top w:val="dashSmallGap" w:sz="4" w:space="0" w:color="auto"/>
              <w:bottom w:val="single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TBD</w:t>
            </w:r>
          </w:p>
        </w:tc>
        <w:tc>
          <w:tcPr>
            <w:tcW w:w="848" w:type="dxa"/>
            <w:tcBorders>
              <w:top w:val="dashSmallGap" w:sz="4" w:space="0" w:color="auto"/>
              <w:bottom w:val="single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IFF</w:t>
            </w:r>
          </w:p>
        </w:tc>
        <w:tc>
          <w:tcPr>
            <w:tcW w:w="2720" w:type="dxa"/>
            <w:tcBorders>
              <w:top w:val="dashSmallGap" w:sz="4" w:space="0" w:color="auto"/>
              <w:bottom w:val="single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F41D8" w:rsidRPr="002C57C0" w:rsidTr="00AC436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5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</w:rPr>
            </w:pPr>
            <w:r w:rsidRPr="002C57C0">
              <w:rPr>
                <w:rFonts w:cs="v4.2.0"/>
              </w:rPr>
              <w:t>7.5 Adjacent channel selectivity</w:t>
            </w:r>
          </w:p>
        </w:tc>
        <w:tc>
          <w:tcPr>
            <w:tcW w:w="3687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TBD</w:t>
            </w:r>
          </w:p>
        </w:tc>
        <w:tc>
          <w:tcPr>
            <w:tcW w:w="848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DFF</w:t>
            </w:r>
          </w:p>
        </w:tc>
        <w:tc>
          <w:tcPr>
            <w:tcW w:w="2720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F41D8" w:rsidRPr="002C57C0" w:rsidTr="00AC436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5" w:type="dxa"/>
            <w:tcBorders>
              <w:top w:val="dashSmallGap" w:sz="4" w:space="0" w:color="auto"/>
              <w:bottom w:val="single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</w:rPr>
            </w:pPr>
          </w:p>
        </w:tc>
        <w:tc>
          <w:tcPr>
            <w:tcW w:w="3687" w:type="dxa"/>
            <w:tcBorders>
              <w:top w:val="dashSmallGap" w:sz="4" w:space="0" w:color="auto"/>
              <w:bottom w:val="single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TBD</w:t>
            </w:r>
          </w:p>
        </w:tc>
        <w:tc>
          <w:tcPr>
            <w:tcW w:w="848" w:type="dxa"/>
            <w:tcBorders>
              <w:top w:val="dashSmallGap" w:sz="4" w:space="0" w:color="auto"/>
              <w:bottom w:val="single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IFF</w:t>
            </w:r>
          </w:p>
        </w:tc>
        <w:tc>
          <w:tcPr>
            <w:tcW w:w="2720" w:type="dxa"/>
            <w:tcBorders>
              <w:top w:val="dashSmallGap" w:sz="4" w:space="0" w:color="auto"/>
              <w:bottom w:val="single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F41D8" w:rsidRPr="002C57C0" w:rsidTr="00AC436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5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</w:rPr>
            </w:pPr>
            <w:r w:rsidRPr="002C57C0">
              <w:rPr>
                <w:rFonts w:cs="v4.2.0"/>
              </w:rPr>
              <w:t>7.6.2 In-band blocking</w:t>
            </w:r>
          </w:p>
        </w:tc>
        <w:tc>
          <w:tcPr>
            <w:tcW w:w="3687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TBD</w:t>
            </w:r>
          </w:p>
        </w:tc>
        <w:tc>
          <w:tcPr>
            <w:tcW w:w="848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DFF</w:t>
            </w:r>
          </w:p>
        </w:tc>
        <w:tc>
          <w:tcPr>
            <w:tcW w:w="2720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F41D8" w:rsidRPr="002C57C0" w:rsidTr="00AC436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5" w:type="dxa"/>
            <w:tcBorders>
              <w:top w:val="dashSmallGap" w:sz="4" w:space="0" w:color="auto"/>
              <w:bottom w:val="single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</w:rPr>
            </w:pPr>
          </w:p>
        </w:tc>
        <w:tc>
          <w:tcPr>
            <w:tcW w:w="3687" w:type="dxa"/>
            <w:tcBorders>
              <w:top w:val="dashSmallGap" w:sz="4" w:space="0" w:color="auto"/>
              <w:bottom w:val="single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TBD</w:t>
            </w:r>
          </w:p>
        </w:tc>
        <w:tc>
          <w:tcPr>
            <w:tcW w:w="848" w:type="dxa"/>
            <w:tcBorders>
              <w:top w:val="dashSmallGap" w:sz="4" w:space="0" w:color="auto"/>
              <w:bottom w:val="single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IFF</w:t>
            </w:r>
          </w:p>
        </w:tc>
        <w:tc>
          <w:tcPr>
            <w:tcW w:w="2720" w:type="dxa"/>
            <w:tcBorders>
              <w:top w:val="dashSmallGap" w:sz="4" w:space="0" w:color="auto"/>
              <w:bottom w:val="single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F41D8" w:rsidRPr="002C57C0" w:rsidTr="00AC436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5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</w:rPr>
            </w:pPr>
            <w:r w:rsidRPr="002C57C0">
              <w:rPr>
                <w:rFonts w:cs="v4.2.0"/>
              </w:rPr>
              <w:t>7.6.3 Out-of-band blocking</w:t>
            </w:r>
          </w:p>
        </w:tc>
        <w:tc>
          <w:tcPr>
            <w:tcW w:w="3687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TBD</w:t>
            </w:r>
          </w:p>
        </w:tc>
        <w:tc>
          <w:tcPr>
            <w:tcW w:w="848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DFF</w:t>
            </w:r>
          </w:p>
        </w:tc>
        <w:tc>
          <w:tcPr>
            <w:tcW w:w="2720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F41D8" w:rsidRPr="002C57C0" w:rsidTr="00AC436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5" w:type="dxa"/>
            <w:tcBorders>
              <w:top w:val="dashSmallGap" w:sz="4" w:space="0" w:color="auto"/>
              <w:bottom w:val="single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</w:rPr>
            </w:pPr>
          </w:p>
        </w:tc>
        <w:tc>
          <w:tcPr>
            <w:tcW w:w="3687" w:type="dxa"/>
            <w:tcBorders>
              <w:top w:val="dashSmallGap" w:sz="4" w:space="0" w:color="auto"/>
              <w:bottom w:val="single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TBD</w:t>
            </w:r>
          </w:p>
        </w:tc>
        <w:tc>
          <w:tcPr>
            <w:tcW w:w="848" w:type="dxa"/>
            <w:tcBorders>
              <w:top w:val="dashSmallGap" w:sz="4" w:space="0" w:color="auto"/>
              <w:bottom w:val="single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IFF</w:t>
            </w:r>
          </w:p>
        </w:tc>
        <w:tc>
          <w:tcPr>
            <w:tcW w:w="2720" w:type="dxa"/>
            <w:tcBorders>
              <w:top w:val="dashSmallGap" w:sz="4" w:space="0" w:color="auto"/>
              <w:bottom w:val="single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F41D8" w:rsidRPr="002C57C0" w:rsidTr="00AC436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5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</w:rPr>
            </w:pPr>
            <w:r w:rsidRPr="002C57C0">
              <w:rPr>
                <w:rFonts w:cs="v4.2.0"/>
              </w:rPr>
              <w:t>7.7 Spurious response</w:t>
            </w:r>
          </w:p>
        </w:tc>
        <w:tc>
          <w:tcPr>
            <w:tcW w:w="3687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TBD</w:t>
            </w:r>
          </w:p>
        </w:tc>
        <w:tc>
          <w:tcPr>
            <w:tcW w:w="848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DFF</w:t>
            </w:r>
          </w:p>
        </w:tc>
        <w:tc>
          <w:tcPr>
            <w:tcW w:w="2720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F41D8" w:rsidRPr="002C57C0" w:rsidTr="00AC436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5" w:type="dxa"/>
            <w:tcBorders>
              <w:top w:val="dashSmallGap" w:sz="4" w:space="0" w:color="auto"/>
              <w:bottom w:val="single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</w:rPr>
            </w:pPr>
          </w:p>
        </w:tc>
        <w:tc>
          <w:tcPr>
            <w:tcW w:w="3687" w:type="dxa"/>
            <w:tcBorders>
              <w:top w:val="dashSmallGap" w:sz="4" w:space="0" w:color="auto"/>
              <w:bottom w:val="single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TBD</w:t>
            </w:r>
          </w:p>
        </w:tc>
        <w:tc>
          <w:tcPr>
            <w:tcW w:w="848" w:type="dxa"/>
            <w:tcBorders>
              <w:top w:val="dashSmallGap" w:sz="4" w:space="0" w:color="auto"/>
              <w:bottom w:val="single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IFF</w:t>
            </w:r>
          </w:p>
        </w:tc>
        <w:tc>
          <w:tcPr>
            <w:tcW w:w="2720" w:type="dxa"/>
            <w:tcBorders>
              <w:top w:val="dashSmallGap" w:sz="4" w:space="0" w:color="auto"/>
              <w:bottom w:val="single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F41D8" w:rsidRPr="002C57C0" w:rsidTr="00AC436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5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</w:rPr>
            </w:pPr>
            <w:r w:rsidRPr="002C57C0">
              <w:rPr>
                <w:rFonts w:cs="v4.2.0"/>
              </w:rPr>
              <w:t>7.9 Spurious emissions</w:t>
            </w:r>
          </w:p>
        </w:tc>
        <w:tc>
          <w:tcPr>
            <w:tcW w:w="3687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TBD</w:t>
            </w:r>
          </w:p>
        </w:tc>
        <w:tc>
          <w:tcPr>
            <w:tcW w:w="848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DFF</w:t>
            </w:r>
          </w:p>
        </w:tc>
        <w:tc>
          <w:tcPr>
            <w:tcW w:w="2720" w:type="dxa"/>
            <w:tcBorders>
              <w:bottom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F41D8" w:rsidRPr="002C57C0" w:rsidTr="00AC436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5" w:type="dxa"/>
            <w:tcBorders>
              <w:top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</w:rPr>
            </w:pPr>
          </w:p>
        </w:tc>
        <w:tc>
          <w:tcPr>
            <w:tcW w:w="3687" w:type="dxa"/>
            <w:tcBorders>
              <w:top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TBD</w:t>
            </w:r>
          </w:p>
        </w:tc>
        <w:tc>
          <w:tcPr>
            <w:tcW w:w="848" w:type="dxa"/>
            <w:tcBorders>
              <w:top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v4.2.0"/>
                <w:lang w:eastAsia="ja-JP"/>
              </w:rPr>
            </w:pPr>
            <w:r w:rsidRPr="002C57C0">
              <w:rPr>
                <w:rFonts w:cs="v4.2.0"/>
                <w:lang w:eastAsia="ja-JP"/>
              </w:rPr>
              <w:t>IFF</w:t>
            </w:r>
          </w:p>
        </w:tc>
        <w:tc>
          <w:tcPr>
            <w:tcW w:w="2720" w:type="dxa"/>
            <w:tcBorders>
              <w:top w:val="dashSmallGap" w:sz="4" w:space="0" w:color="auto"/>
            </w:tcBorders>
          </w:tcPr>
          <w:p w:rsidR="00FF41D8" w:rsidRPr="002C57C0" w:rsidRDefault="00FF41D8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FF41D8" w:rsidRPr="00E12557" w:rsidTr="00AC436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690" w:type="dxa"/>
            <w:gridSpan w:val="4"/>
            <w:tcBorders>
              <w:top w:val="dashSmallGap" w:sz="4" w:space="0" w:color="auto"/>
            </w:tcBorders>
          </w:tcPr>
          <w:p w:rsidR="00FF41D8" w:rsidRPr="00E12557" w:rsidRDefault="00FF41D8" w:rsidP="00AC4366">
            <w:pPr>
              <w:pStyle w:val="TAN"/>
              <w:rPr>
                <w:rFonts w:cs="Arial"/>
                <w:snapToGrid w:val="0"/>
                <w:lang w:eastAsia="sv-SE"/>
              </w:rPr>
            </w:pPr>
            <w:r w:rsidRPr="00E12557">
              <w:rPr>
                <w:rFonts w:cs="Arial"/>
                <w:snapToGrid w:val="0"/>
                <w:lang w:eastAsia="sv-SE"/>
              </w:rPr>
              <w:t>NOTE 1:</w:t>
            </w:r>
            <w:r w:rsidRPr="00E12557">
              <w:t xml:space="preserve"> FR2a and FR2b are specified in Table F.1.2</w:t>
            </w:r>
            <w:r w:rsidRPr="00E12557">
              <w:rPr>
                <w:lang w:eastAsia="ja-JP"/>
              </w:rPr>
              <w:t>-1.</w:t>
            </w:r>
          </w:p>
        </w:tc>
      </w:tr>
    </w:tbl>
    <w:p w:rsidR="00FF41D8" w:rsidRPr="002C57C0" w:rsidRDefault="00FF41D8" w:rsidP="00FF41D8"/>
    <w:p w:rsidR="00FF41D8" w:rsidRPr="002C57C0" w:rsidRDefault="00FF41D8" w:rsidP="00FF41D8">
      <w:pPr>
        <w:pStyle w:val="1"/>
      </w:pPr>
      <w:bookmarkStart w:id="4" w:name="_Toc532476740"/>
      <w:r w:rsidRPr="002C57C0">
        <w:t>F.2</w:t>
      </w:r>
      <w:r w:rsidRPr="002C57C0">
        <w:tab/>
        <w:t>Interpretation of measurement results (normative)</w:t>
      </w:r>
      <w:bookmarkEnd w:id="4"/>
    </w:p>
    <w:p w:rsidR="001E41F3" w:rsidRPr="00C97E45" w:rsidRDefault="00C97E45" w:rsidP="00C97E45">
      <w:pPr>
        <w:pStyle w:val="4"/>
        <w:tabs>
          <w:tab w:val="left" w:pos="5773"/>
        </w:tabs>
        <w:rPr>
          <w:color w:val="FF0000"/>
          <w:sz w:val="36"/>
          <w:lang w:eastAsia="ja-JP"/>
        </w:rPr>
      </w:pPr>
      <w:bookmarkStart w:id="5" w:name="_GoBack"/>
      <w:bookmarkEnd w:id="5"/>
      <w:r w:rsidRPr="00140795">
        <w:rPr>
          <w:rFonts w:hint="eastAsia"/>
          <w:color w:val="FF0000"/>
          <w:sz w:val="36"/>
          <w:lang w:eastAsia="ja-JP"/>
        </w:rPr>
        <w:t>&lt;Unchanged sections skipped&gt;</w:t>
      </w:r>
    </w:p>
    <w:sectPr w:rsidR="001E41F3" w:rsidRPr="00C97E4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2624" w:rsidRDefault="00572624">
      <w:r>
        <w:separator/>
      </w:r>
    </w:p>
  </w:endnote>
  <w:endnote w:type="continuationSeparator" w:id="0">
    <w:p w:rsidR="00572624" w:rsidRDefault="00572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2624" w:rsidRDefault="00572624">
      <w:r>
        <w:separator/>
      </w:r>
    </w:p>
  </w:footnote>
  <w:footnote w:type="continuationSeparator" w:id="0">
    <w:p w:rsidR="00572624" w:rsidRDefault="005726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52D79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456CC"/>
    <w:rsid w:val="004B75B7"/>
    <w:rsid w:val="0051580D"/>
    <w:rsid w:val="005361C0"/>
    <w:rsid w:val="00547111"/>
    <w:rsid w:val="00572624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2706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97E45"/>
    <w:rsid w:val="00CC5026"/>
    <w:rsid w:val="00CC68D0"/>
    <w:rsid w:val="00D03F9A"/>
    <w:rsid w:val="00D06D51"/>
    <w:rsid w:val="00D24991"/>
    <w:rsid w:val="00D50255"/>
    <w:rsid w:val="00DC37F3"/>
    <w:rsid w:val="00DE34CF"/>
    <w:rsid w:val="00E13F3D"/>
    <w:rsid w:val="00E34898"/>
    <w:rsid w:val="00EB09B7"/>
    <w:rsid w:val="00EE7D7C"/>
    <w:rsid w:val="00F25D98"/>
    <w:rsid w:val="00F300FB"/>
    <w:rsid w:val="00FB6386"/>
    <w:rsid w:val="00FF4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9A904B44-36EE-4E85-8B41-C5F5D4A9C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F41D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F41D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F41D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FF41D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rsid w:val="00FF41D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7FC6FA-9B85-4C14-AD75-55E9ACE9E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1005</TotalTime>
  <Pages>5</Pages>
  <Words>823</Words>
  <Characters>4692</Characters>
  <Application>Microsoft Office Word</Application>
  <DocSecurity>0</DocSecurity>
  <Lines>39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5504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 DOCOMO, INC.</cp:lastModifiedBy>
  <cp:revision>19</cp:revision>
  <cp:lastPrinted>1899-12-31T23:00:00Z</cp:lastPrinted>
  <dcterms:created xsi:type="dcterms:W3CDTF">2015-08-19T09:34:00Z</dcterms:created>
  <dcterms:modified xsi:type="dcterms:W3CDTF">2019-01-04T00:59:00Z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